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33206F" w:rsidRDefault="00893213">
      <w:pPr>
        <w:spacing w:after="6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Pakiet opieki wytchnieniowej</w:t>
      </w:r>
      <w:bookmarkStart w:id="0" w:name="_GoBack"/>
      <w:bookmarkEnd w:id="0"/>
    </w:p>
    <w:p w14:paraId="00000002" w14:textId="77777777" w:rsidR="0033206F" w:rsidRDefault="0033206F">
      <w:pPr>
        <w:spacing w:after="60" w:line="360" w:lineRule="auto"/>
        <w:rPr>
          <w:b/>
          <w:sz w:val="24"/>
          <w:szCs w:val="24"/>
        </w:rPr>
      </w:pPr>
    </w:p>
    <w:p w14:paraId="00000003" w14:textId="77777777" w:rsidR="0033206F" w:rsidRDefault="00893213">
      <w:pPr>
        <w:spacing w:after="6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Ta kompleksowa usługa skierowana jest do opiekunów osób starszych zależnych. Działania w ramach pakietu obejmują trzy obszary: wsparcia psychologicznego, edukacyjny i rehabilitacyjno-zdrowotny. To zajęcia innowacyjnej grupy wsparcia (po której zakończeniu </w:t>
      </w:r>
      <w:r>
        <w:rPr>
          <w:sz w:val="24"/>
          <w:szCs w:val="24"/>
        </w:rPr>
        <w:t>opiekunowie mają możliwość spotykania się w grupie samopomocowej), szkolenie z pierwszej pomocy, kurs opieki nad chorym w domu oraz pakiet badań diagnostycznych i pakiet zabiegów rehabilitacyjno-leczniczych dla opiekuna. Opiekunowie oprócz konkretnej wiedz</w:t>
      </w:r>
      <w:r>
        <w:rPr>
          <w:sz w:val="24"/>
          <w:szCs w:val="24"/>
        </w:rPr>
        <w:t>y wiedzy zyskują motywację i siłę do sprawowania opieki nad osobą starszą zależną, a przy tym potrafią zatroszczyć się o swoje potrzeby i uczą się szukać oraz doświadczać wytchnienia</w:t>
      </w:r>
    </w:p>
    <w:p w14:paraId="00000004" w14:textId="77777777" w:rsidR="0033206F" w:rsidRDefault="0033206F">
      <w:pPr>
        <w:spacing w:line="360" w:lineRule="auto"/>
        <w:rPr>
          <w:b/>
          <w:color w:val="0000FF"/>
          <w:sz w:val="24"/>
          <w:szCs w:val="24"/>
        </w:rPr>
      </w:pPr>
    </w:p>
    <w:p w14:paraId="00000005" w14:textId="77777777" w:rsidR="0033206F" w:rsidRDefault="00893213">
      <w:pPr>
        <w:spacing w:line="360" w:lineRule="auto"/>
        <w:rPr>
          <w:b/>
          <w:color w:val="0000FF"/>
          <w:sz w:val="24"/>
          <w:szCs w:val="24"/>
        </w:rPr>
      </w:pPr>
      <w:r>
        <w:rPr>
          <w:b/>
          <w:color w:val="0000FF"/>
          <w:sz w:val="24"/>
          <w:szCs w:val="24"/>
        </w:rPr>
        <w:t>Po co to jest?</w:t>
      </w:r>
    </w:p>
    <w:p w14:paraId="00000006" w14:textId="77777777" w:rsidR="0033206F" w:rsidRDefault="0033206F">
      <w:pPr>
        <w:spacing w:line="360" w:lineRule="auto"/>
        <w:rPr>
          <w:b/>
          <w:sz w:val="24"/>
          <w:szCs w:val="24"/>
        </w:rPr>
      </w:pPr>
    </w:p>
    <w:p w14:paraId="00000007" w14:textId="77777777" w:rsidR="0033206F" w:rsidRDefault="00893213">
      <w:pPr>
        <w:spacing w:after="60" w:line="360" w:lineRule="auto"/>
        <w:rPr>
          <w:sz w:val="24"/>
          <w:szCs w:val="24"/>
        </w:rPr>
      </w:pPr>
      <w:r>
        <w:rPr>
          <w:sz w:val="24"/>
          <w:szCs w:val="24"/>
        </w:rPr>
        <w:t>Celem innowacji jest poprawa jakości życia, stanu wiedzy</w:t>
      </w:r>
      <w:r>
        <w:rPr>
          <w:sz w:val="24"/>
          <w:szCs w:val="24"/>
        </w:rPr>
        <w:t xml:space="preserve"> oraz samopoczucia psychicznego opiekunów osób starszych zależnych, wzrost jakości opieki świadczonej osobie zależnej oraz poprawa relacji pomiędzy opiekunem i osobą starszą zależną. Sposobem na to jest umożliwienie skorzystania z otwartej samopomocowej gr</w:t>
      </w:r>
      <w:r>
        <w:rPr>
          <w:sz w:val="24"/>
          <w:szCs w:val="24"/>
        </w:rPr>
        <w:t>upy wsparcia zorganizowanej w ramach „Srebrnego klubu”, powstałego w wyniku realizacji „Pakietu opieki wytchnieniowej”.</w:t>
      </w:r>
    </w:p>
    <w:p w14:paraId="00000008" w14:textId="77777777" w:rsidR="0033206F" w:rsidRDefault="0033206F">
      <w:pPr>
        <w:spacing w:after="60" w:line="360" w:lineRule="auto"/>
        <w:rPr>
          <w:sz w:val="24"/>
          <w:szCs w:val="24"/>
        </w:rPr>
      </w:pPr>
    </w:p>
    <w:p w14:paraId="00000009" w14:textId="77777777" w:rsidR="0033206F" w:rsidRDefault="00893213">
      <w:pPr>
        <w:spacing w:line="360" w:lineRule="auto"/>
        <w:rPr>
          <w:sz w:val="24"/>
          <w:szCs w:val="24"/>
        </w:rPr>
      </w:pPr>
      <w:r>
        <w:rPr>
          <w:b/>
          <w:color w:val="0000FF"/>
          <w:sz w:val="24"/>
          <w:szCs w:val="24"/>
        </w:rPr>
        <w:t>Dla kogo? (uczestnicy)</w:t>
      </w:r>
    </w:p>
    <w:p w14:paraId="0000000A" w14:textId="77777777" w:rsidR="0033206F" w:rsidRDefault="00893213">
      <w:pPr>
        <w:spacing w:after="60" w:line="360" w:lineRule="auto"/>
        <w:rPr>
          <w:color w:val="1A1A1A"/>
          <w:sz w:val="24"/>
          <w:szCs w:val="24"/>
          <w:highlight w:val="white"/>
        </w:rPr>
      </w:pPr>
      <w:r>
        <w:rPr>
          <w:b/>
          <w:color w:val="1A1A1A"/>
          <w:sz w:val="24"/>
          <w:szCs w:val="24"/>
          <w:highlight w:val="white"/>
        </w:rPr>
        <w:t>Odbiorcami ostatecznymi są opiekunowie osób starszych zależnych</w:t>
      </w:r>
      <w:r>
        <w:rPr>
          <w:color w:val="1A1A1A"/>
          <w:sz w:val="24"/>
          <w:szCs w:val="24"/>
          <w:highlight w:val="white"/>
        </w:rPr>
        <w:t>, którzy nie podejmują pracy lub z niej rezygnują</w:t>
      </w:r>
      <w:r>
        <w:rPr>
          <w:color w:val="1A1A1A"/>
          <w:sz w:val="24"/>
          <w:szCs w:val="24"/>
          <w:highlight w:val="white"/>
        </w:rPr>
        <w:t xml:space="preserve"> na skutek konieczności stałego sprawowania opieki nad członkami rodziny. Opiekunów łączy z nimi silna więź emocjonalna oraz poczucie obowiązku, by opiekować się nimi do końca ich życia. Swoje życie organizują wokół potrzeb seniora, często zapominając o wł</w:t>
      </w:r>
      <w:r>
        <w:rPr>
          <w:color w:val="1A1A1A"/>
          <w:sz w:val="24"/>
          <w:szCs w:val="24"/>
          <w:highlight w:val="white"/>
        </w:rPr>
        <w:t>asnych potrzebach, marzeniach i wcześniejszych planach życiowych. W następnej kolejności zaspokajają potrzeby rodziny, a gdy to zrealizują, nie mają już siły i czasu dla siebie.</w:t>
      </w:r>
    </w:p>
    <w:p w14:paraId="0000000B" w14:textId="77777777" w:rsidR="0033206F" w:rsidRDefault="00893213">
      <w:pPr>
        <w:spacing w:line="360" w:lineRule="auto"/>
        <w:rPr>
          <w:color w:val="1A1A1A"/>
          <w:sz w:val="24"/>
          <w:szCs w:val="24"/>
          <w:highlight w:val="white"/>
        </w:rPr>
      </w:pPr>
      <w:r>
        <w:rPr>
          <w:color w:val="1A1A1A"/>
          <w:sz w:val="24"/>
          <w:szCs w:val="24"/>
          <w:highlight w:val="white"/>
        </w:rPr>
        <w:lastRenderedPageBreak/>
        <w:t xml:space="preserve">W pierwszym etapie udziału w innowacji trudnością dla opiekunów jest podjęcie </w:t>
      </w:r>
      <w:r>
        <w:rPr>
          <w:color w:val="1A1A1A"/>
          <w:sz w:val="24"/>
          <w:szCs w:val="24"/>
          <w:highlight w:val="white"/>
        </w:rPr>
        <w:t xml:space="preserve">decyzji, żeby wyjść z domu, by szukać wsparcia dla siebie. Decyzja ta wiąże się ze zmianą rutyny dnia codziennego i przełamaniem dotychczasowych schematów, a także z powierzeniem opieki innej osobie, co często dla opiekunów jest niełatwe. </w:t>
      </w:r>
    </w:p>
    <w:p w14:paraId="0000000C" w14:textId="77777777" w:rsidR="0033206F" w:rsidRDefault="00893213">
      <w:pPr>
        <w:spacing w:line="360" w:lineRule="auto"/>
        <w:rPr>
          <w:color w:val="1A1A1A"/>
          <w:sz w:val="24"/>
          <w:szCs w:val="24"/>
          <w:highlight w:val="white"/>
        </w:rPr>
      </w:pPr>
      <w:r>
        <w:rPr>
          <w:color w:val="1A1A1A"/>
          <w:sz w:val="24"/>
          <w:szCs w:val="24"/>
          <w:highlight w:val="white"/>
        </w:rPr>
        <w:t>W pierwszym etap</w:t>
      </w:r>
      <w:r>
        <w:rPr>
          <w:color w:val="1A1A1A"/>
          <w:sz w:val="24"/>
          <w:szCs w:val="24"/>
          <w:highlight w:val="white"/>
        </w:rPr>
        <w:t>ie trudno jest opiekunom otworzyć się przed grupą i podzielić z nią swoimi problemami, których nie potrafią nazwać. Nie wiedzą, że wszyscy doświadczają podobnych uczuć i emocji, i nie wierzą, że mogą doświadczyć ulgi i wytchnienia, które są im tak bardzo p</w:t>
      </w:r>
      <w:r>
        <w:rPr>
          <w:color w:val="1A1A1A"/>
          <w:sz w:val="24"/>
          <w:szCs w:val="24"/>
          <w:highlight w:val="white"/>
        </w:rPr>
        <w:t xml:space="preserve">otrzebne. </w:t>
      </w:r>
    </w:p>
    <w:p w14:paraId="0000000D" w14:textId="77777777" w:rsidR="0033206F" w:rsidRDefault="00893213">
      <w:pPr>
        <w:spacing w:line="360" w:lineRule="auto"/>
        <w:rPr>
          <w:color w:val="1A1A1A"/>
          <w:sz w:val="24"/>
          <w:szCs w:val="24"/>
          <w:highlight w:val="white"/>
        </w:rPr>
      </w:pPr>
      <w:r>
        <w:rPr>
          <w:color w:val="1A1A1A"/>
          <w:sz w:val="24"/>
          <w:szCs w:val="24"/>
          <w:highlight w:val="white"/>
        </w:rPr>
        <w:t>Korzyścią jest to, iż mają zaplanowaną i krok po kroku realizowaną ścieżkę kompleksowego wsparcia, dostosowaną do ich potrzeb i oczekiwań, w bezpiecznym otoczeniu i długiej perspektywie czasowej (poprzez możliwość kontynuacji spotkań w „Srebrnym</w:t>
      </w:r>
      <w:r>
        <w:rPr>
          <w:color w:val="1A1A1A"/>
          <w:sz w:val="24"/>
          <w:szCs w:val="24"/>
          <w:highlight w:val="white"/>
        </w:rPr>
        <w:t xml:space="preserve"> klubie” – otwartej grupie samopomocowej, gdzie sami są dla siebie ekspertami). Uczą się kreatywnie, według własnych upodobań i możliwości dostrzegać i zaspokajać własne potrzeby. Daje im to poczucie wytchnienia, relaksu, korzystania z czasu wolnego, a prz</w:t>
      </w:r>
      <w:r>
        <w:rPr>
          <w:color w:val="1A1A1A"/>
          <w:sz w:val="24"/>
          <w:szCs w:val="24"/>
          <w:highlight w:val="white"/>
        </w:rPr>
        <w:t xml:space="preserve">y tym umożliwia zdobycie potrzebnej wiedzy i umiejętności radzenia sobie z trudnościami. Uczą się troski o siebie, korzystania z pomocy i nawiązania nowych (lub poprawę już istniejących) relacji i więzi w lokalnym środowisku. Świadomie szukają sposobów na </w:t>
      </w:r>
      <w:r>
        <w:rPr>
          <w:color w:val="1A1A1A"/>
          <w:sz w:val="24"/>
          <w:szCs w:val="24"/>
          <w:highlight w:val="white"/>
        </w:rPr>
        <w:t xml:space="preserve">własne wytchnienie od alienującej i wyczerpującej opieki. Należy podkreślić, że inicjatywa tworzy sieci wsparcia nie tylko pomiędzy opiekunami starszych osób zależnych, ale również przyczynia się do odtworzenia utraconych relacji wewnątrz rodziny. Możliwa </w:t>
      </w:r>
      <w:r>
        <w:rPr>
          <w:color w:val="1A1A1A"/>
          <w:sz w:val="24"/>
          <w:szCs w:val="24"/>
          <w:highlight w:val="white"/>
        </w:rPr>
        <w:t xml:space="preserve">jest kontynuacja spotkań opiekunów i utrzymywanie sieci wsparcia poprzez działania „Srebrnego klubu” zawiązanego w ramach projektu. </w:t>
      </w:r>
    </w:p>
    <w:p w14:paraId="0000000E" w14:textId="77777777" w:rsidR="0033206F" w:rsidRDefault="00893213">
      <w:pPr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t>Odbiorcami pośrednimi są osoby starsze zależne</w:t>
      </w:r>
      <w:r>
        <w:rPr>
          <w:sz w:val="24"/>
          <w:szCs w:val="24"/>
        </w:rPr>
        <w:t>, ponieważ dzięki poprawie samopoczucia, stanu zdrowia a także zwiększeniu wi</w:t>
      </w:r>
      <w:r>
        <w:rPr>
          <w:sz w:val="24"/>
          <w:szCs w:val="24"/>
        </w:rPr>
        <w:t>edzy i umiejętności opiekunów</w:t>
      </w:r>
      <w:r>
        <w:rPr>
          <w:b/>
          <w:sz w:val="24"/>
          <w:szCs w:val="24"/>
        </w:rPr>
        <w:t xml:space="preserve">, </w:t>
      </w:r>
      <w:r>
        <w:rPr>
          <w:sz w:val="24"/>
          <w:szCs w:val="24"/>
        </w:rPr>
        <w:t>poprawia się jakość opieki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Korzystają także inni członkowie rodzin – relacje z mniej przemęczonymi i bardziej świadomymi swoich praw opiekunami mogą zmienić się na lepsze.</w:t>
      </w:r>
    </w:p>
    <w:p w14:paraId="0000000F" w14:textId="77777777" w:rsidR="0033206F" w:rsidRDefault="00893213">
      <w:pPr>
        <w:spacing w:line="360" w:lineRule="auto"/>
        <w:rPr>
          <w:i/>
          <w:sz w:val="24"/>
          <w:szCs w:val="24"/>
        </w:rPr>
      </w:pPr>
      <w:r>
        <w:rPr>
          <w:color w:val="1A1A1A"/>
          <w:sz w:val="24"/>
          <w:szCs w:val="24"/>
          <w:highlight w:val="white"/>
        </w:rPr>
        <w:t>Innowacja pozwala również nawiązać nowe relacji zawo</w:t>
      </w:r>
      <w:r>
        <w:rPr>
          <w:color w:val="1A1A1A"/>
          <w:sz w:val="24"/>
          <w:szCs w:val="24"/>
          <w:highlight w:val="white"/>
        </w:rPr>
        <w:t>dowe pomiędzy instytucjami i osobami zaangażowanymi w przygotowanie i realizację działań.</w:t>
      </w:r>
    </w:p>
    <w:p w14:paraId="00000010" w14:textId="77777777" w:rsidR="0033206F" w:rsidRDefault="0033206F">
      <w:pPr>
        <w:spacing w:line="360" w:lineRule="auto"/>
        <w:rPr>
          <w:b/>
          <w:sz w:val="24"/>
          <w:szCs w:val="24"/>
        </w:rPr>
      </w:pPr>
    </w:p>
    <w:p w14:paraId="00000011" w14:textId="77777777" w:rsidR="0033206F" w:rsidRDefault="00893213">
      <w:pPr>
        <w:spacing w:line="360" w:lineRule="auto"/>
        <w:rPr>
          <w:b/>
          <w:color w:val="0000FF"/>
          <w:sz w:val="24"/>
          <w:szCs w:val="24"/>
        </w:rPr>
      </w:pPr>
      <w:r>
        <w:rPr>
          <w:b/>
          <w:color w:val="0000FF"/>
          <w:sz w:val="24"/>
          <w:szCs w:val="24"/>
        </w:rPr>
        <w:lastRenderedPageBreak/>
        <w:t>Kto może skorzystać? (kto ma wdrożyć)</w:t>
      </w:r>
    </w:p>
    <w:p w14:paraId="00000012" w14:textId="77777777" w:rsidR="0033206F" w:rsidRDefault="00893213">
      <w:pPr>
        <w:spacing w:line="360" w:lineRule="auto"/>
        <w:rPr>
          <w:rFonts w:ascii="Times" w:eastAsia="Times" w:hAnsi="Times" w:cs="Times"/>
          <w:sz w:val="20"/>
          <w:szCs w:val="20"/>
        </w:rPr>
      </w:pPr>
      <w:r>
        <w:rPr>
          <w:b/>
          <w:sz w:val="24"/>
          <w:szCs w:val="24"/>
          <w:highlight w:val="white"/>
        </w:rPr>
        <w:t>Użytkownikiem innowacji może być ośrodek pomocy społecznej lub powiatowe centrum pomocy rodzinie</w:t>
      </w:r>
      <w:r>
        <w:rPr>
          <w:sz w:val="24"/>
          <w:szCs w:val="24"/>
          <w:highlight w:val="white"/>
        </w:rPr>
        <w:t xml:space="preserve"> – są to jednostki bezpośrednio</w:t>
      </w:r>
      <w:r>
        <w:rPr>
          <w:sz w:val="24"/>
          <w:szCs w:val="24"/>
          <w:highlight w:val="white"/>
        </w:rPr>
        <w:t xml:space="preserve"> odpowiedzialne za stałe diagnozowanie problemów społecznych występujących na ich terenie oraz zobowiązane do podejmowania przedsięwzięć, mających na celu pomoc w rozwiązaniu napotkanych trudności. </w:t>
      </w:r>
    </w:p>
    <w:p w14:paraId="00000013" w14:textId="77777777" w:rsidR="0033206F" w:rsidRDefault="00893213">
      <w:pPr>
        <w:spacing w:line="360" w:lineRule="auto"/>
        <w:rPr>
          <w:rFonts w:ascii="Times" w:eastAsia="Times" w:hAnsi="Times" w:cs="Times"/>
          <w:sz w:val="20"/>
          <w:szCs w:val="20"/>
        </w:rPr>
      </w:pPr>
      <w:r>
        <w:rPr>
          <w:sz w:val="24"/>
          <w:szCs w:val="24"/>
          <w:highlight w:val="white"/>
        </w:rPr>
        <w:t xml:space="preserve">Innymi użytkownikami mogą być </w:t>
      </w:r>
      <w:r>
        <w:rPr>
          <w:b/>
          <w:sz w:val="24"/>
          <w:szCs w:val="24"/>
          <w:highlight w:val="white"/>
        </w:rPr>
        <w:t>stowarzyszenia bądź fundacj</w:t>
      </w:r>
      <w:r>
        <w:rPr>
          <w:sz w:val="24"/>
          <w:szCs w:val="24"/>
          <w:highlight w:val="white"/>
        </w:rPr>
        <w:t>e, realizujące swoje statutowe cele, które skierowane są na pomoc seniorom czy osobom niepełnosprawnym i ich opiekunom. Instytucje te już dziś podejmują starania, aby przygotować ofertę adekwatną do potrzeb związanych z rosnącą populacją osób starszych, kt</w:t>
      </w:r>
      <w:r>
        <w:rPr>
          <w:sz w:val="24"/>
          <w:szCs w:val="24"/>
          <w:highlight w:val="white"/>
        </w:rPr>
        <w:t xml:space="preserve">óre będą wymagały pomocy i opieki. </w:t>
      </w:r>
    </w:p>
    <w:p w14:paraId="00000014" w14:textId="77777777" w:rsidR="0033206F" w:rsidRDefault="00893213">
      <w:pPr>
        <w:spacing w:line="360" w:lineRule="auto"/>
        <w:rPr>
          <w:rFonts w:ascii="Times" w:eastAsia="Times" w:hAnsi="Times" w:cs="Times"/>
          <w:sz w:val="20"/>
          <w:szCs w:val="20"/>
        </w:rPr>
      </w:pPr>
      <w:r>
        <w:rPr>
          <w:sz w:val="24"/>
          <w:szCs w:val="24"/>
          <w:highlight w:val="white"/>
        </w:rPr>
        <w:t xml:space="preserve">Trudnością może być pozyskanie odpowiedniej kadry do realizacji „Pakietu opieki wytchnieniowej” z zachowaniem jego innowacyjności i powtarzalności. Wyzwaniem może także być wpisanie projektu w całość działań planowanych </w:t>
      </w:r>
      <w:r>
        <w:rPr>
          <w:sz w:val="24"/>
          <w:szCs w:val="24"/>
          <w:highlight w:val="white"/>
        </w:rPr>
        <w:t>i realizowanych dla tej kategorii osób, tak aby zachować standardy związane z poszanowaniem godności oraz prawa niesamodzielnych seniorów do niezależnego życia i decydowania o sobie. Należy również uwzględnić konieczność pozyskania środków na sfinansowanie</w:t>
      </w:r>
      <w:r>
        <w:rPr>
          <w:sz w:val="24"/>
          <w:szCs w:val="24"/>
          <w:highlight w:val="white"/>
        </w:rPr>
        <w:t xml:space="preserve"> usługi. </w:t>
      </w:r>
    </w:p>
    <w:p w14:paraId="00000015" w14:textId="77777777" w:rsidR="0033206F" w:rsidRDefault="00893213">
      <w:pPr>
        <w:spacing w:line="360" w:lineRule="auto"/>
        <w:rPr>
          <w:rFonts w:ascii="Times" w:eastAsia="Times" w:hAnsi="Times" w:cs="Times"/>
          <w:sz w:val="20"/>
          <w:szCs w:val="20"/>
        </w:rPr>
      </w:pPr>
      <w:r>
        <w:rPr>
          <w:sz w:val="24"/>
          <w:szCs w:val="24"/>
          <w:highlight w:val="white"/>
        </w:rPr>
        <w:t>Korzyścią jest poszerzenie oferty specjalistycznych, interdyscyplinarnych usług na rzecz seniorów i ich rodzin w środowisku lokalnym. To także możliwość zaoszczędzenia środków wydawanych na opłacenia pobytu w całodobowej instytucji. Innowacja jes</w:t>
      </w:r>
      <w:r>
        <w:rPr>
          <w:sz w:val="24"/>
          <w:szCs w:val="24"/>
          <w:highlight w:val="white"/>
        </w:rPr>
        <w:t>t też szansą na zbudowanie wizerunku instytucji jako działającej na rzecz osób zależnych oraz przyjaznej, specjalizującej się we wspieraniu seniorów i ich rodzin.</w:t>
      </w:r>
    </w:p>
    <w:p w14:paraId="00000016" w14:textId="77777777" w:rsidR="0033206F" w:rsidRDefault="0033206F">
      <w:pPr>
        <w:spacing w:line="360" w:lineRule="auto"/>
        <w:rPr>
          <w:b/>
          <w:sz w:val="24"/>
          <w:szCs w:val="24"/>
        </w:rPr>
      </w:pPr>
    </w:p>
    <w:p w14:paraId="00000017" w14:textId="77777777" w:rsidR="0033206F" w:rsidRDefault="00893213">
      <w:pPr>
        <w:spacing w:line="360" w:lineRule="auto"/>
        <w:rPr>
          <w:b/>
          <w:color w:val="0000FF"/>
          <w:sz w:val="24"/>
          <w:szCs w:val="24"/>
        </w:rPr>
      </w:pPr>
      <w:r>
        <w:rPr>
          <w:b/>
          <w:color w:val="0000FF"/>
          <w:sz w:val="24"/>
          <w:szCs w:val="24"/>
        </w:rPr>
        <w:t xml:space="preserve">Krok po kroku, jak zrealizować + aktywne linki </w:t>
      </w:r>
    </w:p>
    <w:p w14:paraId="00000018" w14:textId="77777777" w:rsidR="0033206F" w:rsidRDefault="00893213">
      <w:pPr>
        <w:spacing w:after="60" w:line="360" w:lineRule="auto"/>
        <w:rPr>
          <w:color w:val="00000A"/>
          <w:sz w:val="24"/>
          <w:szCs w:val="24"/>
          <w:highlight w:val="cyan"/>
        </w:rPr>
      </w:pPr>
      <w:r>
        <w:rPr>
          <w:color w:val="00000A"/>
          <w:sz w:val="24"/>
          <w:szCs w:val="24"/>
          <w:highlight w:val="white"/>
        </w:rPr>
        <w:t xml:space="preserve">Działania realizujcie zgodnie z dokumentacją opracowaną w ramach projektu. Zapoznajcie się z nią już na etapie rozważania możliwości wdrożenia tej usługi w swoim środowisku/społeczności. Następnie, z uwzględnieniem poniższych kroków i </w:t>
      </w:r>
      <w:r>
        <w:rPr>
          <w:sz w:val="24"/>
          <w:szCs w:val="24"/>
          <w:highlight w:val="white"/>
        </w:rPr>
        <w:t>zgodnie ze wskazaniam</w:t>
      </w:r>
      <w:r>
        <w:rPr>
          <w:sz w:val="24"/>
          <w:szCs w:val="24"/>
          <w:highlight w:val="white"/>
        </w:rPr>
        <w:t xml:space="preserve">i </w:t>
      </w:r>
      <w:r>
        <w:rPr>
          <w:color w:val="00000A"/>
          <w:sz w:val="24"/>
          <w:szCs w:val="24"/>
          <w:highlight w:val="white"/>
        </w:rPr>
        <w:t xml:space="preserve">realizujcie </w:t>
      </w:r>
      <w:r>
        <w:rPr>
          <w:sz w:val="24"/>
          <w:szCs w:val="24"/>
          <w:highlight w:val="white"/>
        </w:rPr>
        <w:t>kolejne etapy świadczenia pomocy</w:t>
      </w:r>
      <w:r>
        <w:rPr>
          <w:color w:val="00000A"/>
          <w:sz w:val="24"/>
          <w:szCs w:val="24"/>
          <w:highlight w:val="white"/>
        </w:rPr>
        <w:t>. (</w:t>
      </w:r>
      <w:r>
        <w:rPr>
          <w:color w:val="00000A"/>
          <w:sz w:val="24"/>
          <w:szCs w:val="24"/>
          <w:highlight w:val="cyan"/>
        </w:rPr>
        <w:t xml:space="preserve">Autorski program dla grupy wsparcia opiekunów zależnych seniorów). </w:t>
      </w:r>
    </w:p>
    <w:p w14:paraId="00000019" w14:textId="77777777" w:rsidR="0033206F" w:rsidRDefault="00893213">
      <w:pPr>
        <w:numPr>
          <w:ilvl w:val="0"/>
          <w:numId w:val="9"/>
        </w:numPr>
        <w:spacing w:line="360" w:lineRule="auto"/>
        <w:rPr>
          <w:color w:val="00000A"/>
          <w:sz w:val="24"/>
          <w:szCs w:val="24"/>
          <w:highlight w:val="white"/>
        </w:rPr>
      </w:pPr>
      <w:r>
        <w:rPr>
          <w:color w:val="00000A"/>
          <w:sz w:val="24"/>
          <w:szCs w:val="24"/>
          <w:highlight w:val="white"/>
        </w:rPr>
        <w:t>Zróbcie diagnozę: dowiedzcie się, ile opiekunów osób starszych zależnych należy do społeczności, w której planujecie wdrożenie „Pakietu opi</w:t>
      </w:r>
      <w:r>
        <w:rPr>
          <w:color w:val="00000A"/>
          <w:sz w:val="24"/>
          <w:szCs w:val="24"/>
          <w:highlight w:val="white"/>
        </w:rPr>
        <w:t xml:space="preserve">eki </w:t>
      </w:r>
      <w:r>
        <w:rPr>
          <w:color w:val="00000A"/>
          <w:sz w:val="24"/>
          <w:szCs w:val="24"/>
          <w:highlight w:val="white"/>
        </w:rPr>
        <w:lastRenderedPageBreak/>
        <w:t>wytchnieniowej”. Wiedzę na ten temat mają pracownicy w ośrodku pomocy społecznej, powiatowego centrum pomocy rodzinie (szczególnie w dziale zajmującym się rehabilitacją społeczną współfinansowaną ze środków PFRON), pytajcie o to w organizacjach i funda</w:t>
      </w:r>
      <w:r>
        <w:rPr>
          <w:color w:val="00000A"/>
          <w:sz w:val="24"/>
          <w:szCs w:val="24"/>
          <w:highlight w:val="white"/>
        </w:rPr>
        <w:t>cjach działających na rzecz osób starszych i niepełnosprawnych, można korzystać z wiedzy proboszcza oraz radnych, wójtów i lokalnych działaczy. Te osoby mają wiedzę sprawdzoną, pewną i bardziej przydatną niż dane statystyczne GUS, które nie przedstawiają p</w:t>
      </w:r>
      <w:r>
        <w:rPr>
          <w:color w:val="00000A"/>
          <w:sz w:val="24"/>
          <w:szCs w:val="24"/>
          <w:highlight w:val="white"/>
        </w:rPr>
        <w:t>roblemu od strony jakościowej, lecz wyłącznie ilościowej.</w:t>
      </w:r>
    </w:p>
    <w:p w14:paraId="0000001A" w14:textId="77777777" w:rsidR="0033206F" w:rsidRDefault="00893213">
      <w:pPr>
        <w:numPr>
          <w:ilvl w:val="0"/>
          <w:numId w:val="9"/>
        </w:numPr>
        <w:spacing w:line="360" w:lineRule="auto"/>
        <w:rPr>
          <w:color w:val="00000A"/>
          <w:sz w:val="24"/>
          <w:szCs w:val="24"/>
          <w:highlight w:val="white"/>
        </w:rPr>
      </w:pPr>
      <w:r>
        <w:rPr>
          <w:color w:val="00000A"/>
          <w:sz w:val="24"/>
          <w:szCs w:val="24"/>
          <w:highlight w:val="white"/>
        </w:rPr>
        <w:t>Rozpoznajcie zasoby instytucjonalne: co już na danym terenie jest i funkcjonuje, a może być potrzebne i przydatne do realizacji „Pakietu” (w tym odpowiednie pomieszczenia).</w:t>
      </w:r>
    </w:p>
    <w:p w14:paraId="0000001B" w14:textId="77777777" w:rsidR="0033206F" w:rsidRDefault="00893213">
      <w:pPr>
        <w:numPr>
          <w:ilvl w:val="0"/>
          <w:numId w:val="9"/>
        </w:numPr>
        <w:spacing w:line="360" w:lineRule="auto"/>
        <w:rPr>
          <w:color w:val="00000A"/>
          <w:sz w:val="24"/>
          <w:szCs w:val="24"/>
          <w:highlight w:val="white"/>
        </w:rPr>
      </w:pPr>
      <w:r>
        <w:rPr>
          <w:color w:val="00000A"/>
          <w:sz w:val="24"/>
          <w:szCs w:val="24"/>
          <w:highlight w:val="white"/>
        </w:rPr>
        <w:t>Rozpoznajcie zasoby kadro</w:t>
      </w:r>
      <w:r>
        <w:rPr>
          <w:color w:val="00000A"/>
          <w:sz w:val="24"/>
          <w:szCs w:val="24"/>
          <w:highlight w:val="white"/>
        </w:rPr>
        <w:t xml:space="preserve">we: skąd można pozyskać specjalistów (najlepiej szukać lokalnych profesjonalistów, którzy są cenieni i znani w społeczności oraz mają wysoki prestiż zawodowy/fachowy). </w:t>
      </w:r>
    </w:p>
    <w:p w14:paraId="0000001C" w14:textId="77777777" w:rsidR="0033206F" w:rsidRDefault="0033206F">
      <w:pPr>
        <w:spacing w:line="360" w:lineRule="auto"/>
        <w:ind w:left="720"/>
        <w:rPr>
          <w:color w:val="00000A"/>
          <w:sz w:val="24"/>
          <w:szCs w:val="24"/>
          <w:highlight w:val="white"/>
        </w:rPr>
      </w:pPr>
    </w:p>
    <w:p w14:paraId="0000001D" w14:textId="77777777" w:rsidR="0033206F" w:rsidRDefault="00893213">
      <w:pPr>
        <w:spacing w:line="360" w:lineRule="auto"/>
        <w:ind w:left="720"/>
        <w:rPr>
          <w:color w:val="333333"/>
          <w:sz w:val="21"/>
          <w:szCs w:val="21"/>
          <w:highlight w:val="white"/>
        </w:rPr>
      </w:pPr>
      <w:hyperlink r:id="rId7">
        <w:r>
          <w:rPr>
            <w:color w:val="1155CC"/>
            <w:sz w:val="21"/>
            <w:szCs w:val="21"/>
            <w:highlight w:val="white"/>
            <w:u w:val="single"/>
          </w:rPr>
          <w:t>Opis profilu zawodowego specjalisty pracy socjalnej</w:t>
        </w:r>
      </w:hyperlink>
    </w:p>
    <w:p w14:paraId="0000001E" w14:textId="77777777" w:rsidR="0033206F" w:rsidRDefault="00893213">
      <w:pPr>
        <w:spacing w:line="360" w:lineRule="auto"/>
        <w:ind w:left="720"/>
      </w:pPr>
      <w:hyperlink r:id="rId8">
        <w:r>
          <w:rPr>
            <w:color w:val="1155CC"/>
            <w:sz w:val="21"/>
            <w:szCs w:val="21"/>
            <w:highlight w:val="white"/>
            <w:u w:val="single"/>
          </w:rPr>
          <w:t>Opis profilu zawodowego psychologa</w:t>
        </w:r>
      </w:hyperlink>
    </w:p>
    <w:p w14:paraId="0000001F" w14:textId="77777777" w:rsidR="0033206F" w:rsidRDefault="00893213">
      <w:pPr>
        <w:spacing w:line="360" w:lineRule="auto"/>
        <w:ind w:left="720"/>
      </w:pPr>
      <w:hyperlink r:id="rId9">
        <w:r>
          <w:rPr>
            <w:color w:val="1155CC"/>
            <w:sz w:val="21"/>
            <w:szCs w:val="21"/>
            <w:highlight w:val="white"/>
            <w:u w:val="single"/>
          </w:rPr>
          <w:t>Opis profilu zawodowego prawnik</w:t>
        </w:r>
      </w:hyperlink>
    </w:p>
    <w:p w14:paraId="00000020" w14:textId="77777777" w:rsidR="0033206F" w:rsidRDefault="00893213">
      <w:pPr>
        <w:spacing w:line="360" w:lineRule="auto"/>
        <w:ind w:left="720"/>
      </w:pPr>
      <w:hyperlink r:id="rId10">
        <w:r>
          <w:rPr>
            <w:color w:val="1155CC"/>
            <w:sz w:val="21"/>
            <w:szCs w:val="21"/>
            <w:highlight w:val="white"/>
            <w:u w:val="single"/>
          </w:rPr>
          <w:t>Opis profilu zawodowego psychiatra</w:t>
        </w:r>
      </w:hyperlink>
    </w:p>
    <w:p w14:paraId="00000021" w14:textId="77777777" w:rsidR="0033206F" w:rsidRDefault="00893213">
      <w:pPr>
        <w:spacing w:line="360" w:lineRule="auto"/>
        <w:ind w:left="720"/>
      </w:pPr>
      <w:hyperlink r:id="rId11">
        <w:r>
          <w:rPr>
            <w:color w:val="1155CC"/>
            <w:sz w:val="21"/>
            <w:szCs w:val="21"/>
            <w:highlight w:val="white"/>
            <w:u w:val="single"/>
          </w:rPr>
          <w:t>Opis profilu zawodowego dietetyk</w:t>
        </w:r>
      </w:hyperlink>
    </w:p>
    <w:p w14:paraId="00000022" w14:textId="77777777" w:rsidR="0033206F" w:rsidRDefault="00893213">
      <w:pPr>
        <w:spacing w:line="360" w:lineRule="auto"/>
        <w:ind w:left="720"/>
        <w:rPr>
          <w:color w:val="00000A"/>
          <w:sz w:val="24"/>
          <w:szCs w:val="24"/>
          <w:highlight w:val="cyan"/>
        </w:rPr>
      </w:pPr>
      <w:hyperlink r:id="rId12">
        <w:r>
          <w:rPr>
            <w:color w:val="1155CC"/>
            <w:sz w:val="21"/>
            <w:szCs w:val="21"/>
            <w:highlight w:val="white"/>
            <w:u w:val="single"/>
          </w:rPr>
          <w:t>Opis profilu zawodowego rehabilitant</w:t>
        </w:r>
      </w:hyperlink>
    </w:p>
    <w:p w14:paraId="00000023" w14:textId="77777777" w:rsidR="0033206F" w:rsidRDefault="00893213">
      <w:pPr>
        <w:numPr>
          <w:ilvl w:val="0"/>
          <w:numId w:val="9"/>
        </w:numPr>
        <w:spacing w:line="360" w:lineRule="auto"/>
        <w:rPr>
          <w:color w:val="00000A"/>
          <w:sz w:val="24"/>
          <w:szCs w:val="24"/>
          <w:highlight w:val="white"/>
        </w:rPr>
      </w:pPr>
      <w:r>
        <w:rPr>
          <w:color w:val="00000A"/>
          <w:sz w:val="24"/>
          <w:szCs w:val="24"/>
          <w:highlight w:val="white"/>
        </w:rPr>
        <w:t>Zróbcie rozeznanie dotyczące finansowania przedsięwzięcia: czy z dotacji, czy z własnych środków, sami czy w partner</w:t>
      </w:r>
      <w:r>
        <w:rPr>
          <w:color w:val="00000A"/>
          <w:sz w:val="24"/>
          <w:szCs w:val="24"/>
          <w:highlight w:val="white"/>
        </w:rPr>
        <w:t>stwie, z udziałem wolontariatu czy bez, może część działań można zrealizować na zasadzie wymiany usług.</w:t>
      </w:r>
    </w:p>
    <w:p w14:paraId="00000024" w14:textId="77777777" w:rsidR="0033206F" w:rsidRDefault="00893213">
      <w:pPr>
        <w:numPr>
          <w:ilvl w:val="0"/>
          <w:numId w:val="9"/>
        </w:numPr>
        <w:spacing w:line="360" w:lineRule="auto"/>
        <w:rPr>
          <w:color w:val="00000A"/>
          <w:sz w:val="24"/>
          <w:szCs w:val="24"/>
          <w:highlight w:val="white"/>
        </w:rPr>
      </w:pPr>
      <w:r>
        <w:rPr>
          <w:color w:val="00000A"/>
          <w:sz w:val="24"/>
          <w:szCs w:val="24"/>
          <w:highlight w:val="white"/>
        </w:rPr>
        <w:t xml:space="preserve">Rozpocznijcie rekrutację uczestników. </w:t>
      </w:r>
    </w:p>
    <w:p w14:paraId="00000025" w14:textId="77777777" w:rsidR="0033206F" w:rsidRDefault="00893213">
      <w:pPr>
        <w:numPr>
          <w:ilvl w:val="0"/>
          <w:numId w:val="9"/>
        </w:numPr>
        <w:spacing w:line="360" w:lineRule="auto"/>
        <w:rPr>
          <w:color w:val="00000A"/>
          <w:sz w:val="24"/>
          <w:szCs w:val="24"/>
          <w:highlight w:val="white"/>
        </w:rPr>
      </w:pPr>
      <w:r>
        <w:rPr>
          <w:color w:val="00000A"/>
          <w:sz w:val="24"/>
          <w:szCs w:val="24"/>
          <w:highlight w:val="white"/>
        </w:rPr>
        <w:t>Ustalcie i wynegocjujcie działania szkoleniowe i pakiet rehabilitacyjno- zdrowotny.</w:t>
      </w:r>
    </w:p>
    <w:p w14:paraId="00000026" w14:textId="77777777" w:rsidR="0033206F" w:rsidRDefault="00893213">
      <w:pPr>
        <w:numPr>
          <w:ilvl w:val="0"/>
          <w:numId w:val="9"/>
        </w:numPr>
        <w:spacing w:line="360" w:lineRule="auto"/>
        <w:rPr>
          <w:color w:val="00000A"/>
          <w:sz w:val="24"/>
          <w:szCs w:val="24"/>
          <w:highlight w:val="white"/>
        </w:rPr>
      </w:pPr>
      <w:r>
        <w:rPr>
          <w:color w:val="00000A"/>
          <w:sz w:val="24"/>
          <w:szCs w:val="24"/>
          <w:highlight w:val="white"/>
        </w:rPr>
        <w:t>Wybierzcie koordynatora „Pakietu opieki wytchnieniowej” – najlepiej gdyby był to specjalista pracy socjalnej/pracownik socjalny lub inna osoba zaangażowana w działania projektu.</w:t>
      </w:r>
    </w:p>
    <w:p w14:paraId="00000027" w14:textId="77777777" w:rsidR="0033206F" w:rsidRDefault="00893213">
      <w:pPr>
        <w:numPr>
          <w:ilvl w:val="0"/>
          <w:numId w:val="9"/>
        </w:numPr>
        <w:spacing w:line="360" w:lineRule="auto"/>
        <w:rPr>
          <w:color w:val="00000A"/>
          <w:sz w:val="24"/>
          <w:szCs w:val="24"/>
          <w:highlight w:val="white"/>
        </w:rPr>
      </w:pPr>
      <w:r>
        <w:rPr>
          <w:color w:val="00000A"/>
          <w:sz w:val="24"/>
          <w:szCs w:val="24"/>
          <w:highlight w:val="white"/>
        </w:rPr>
        <w:t>Ponowne zapoznajcie się z całością materiału i rozdzielcie zadania.</w:t>
      </w:r>
    </w:p>
    <w:p w14:paraId="00000028" w14:textId="77777777" w:rsidR="0033206F" w:rsidRDefault="00893213">
      <w:pPr>
        <w:numPr>
          <w:ilvl w:val="0"/>
          <w:numId w:val="9"/>
        </w:numPr>
        <w:spacing w:line="360" w:lineRule="auto"/>
        <w:rPr>
          <w:color w:val="00000A"/>
          <w:sz w:val="24"/>
          <w:szCs w:val="24"/>
          <w:highlight w:val="white"/>
        </w:rPr>
      </w:pPr>
      <w:r>
        <w:rPr>
          <w:color w:val="00000A"/>
          <w:sz w:val="24"/>
          <w:szCs w:val="24"/>
          <w:highlight w:val="white"/>
        </w:rPr>
        <w:t>Wybierzcie</w:t>
      </w:r>
      <w:r>
        <w:rPr>
          <w:color w:val="00000A"/>
          <w:sz w:val="24"/>
          <w:szCs w:val="24"/>
          <w:highlight w:val="white"/>
        </w:rPr>
        <w:t xml:space="preserve"> miejsce spotkań grupowych.</w:t>
      </w:r>
    </w:p>
    <w:p w14:paraId="00000029" w14:textId="77777777" w:rsidR="0033206F" w:rsidRDefault="00893213">
      <w:pPr>
        <w:numPr>
          <w:ilvl w:val="0"/>
          <w:numId w:val="9"/>
        </w:numPr>
        <w:spacing w:line="360" w:lineRule="auto"/>
        <w:rPr>
          <w:color w:val="00000A"/>
          <w:sz w:val="24"/>
          <w:szCs w:val="24"/>
          <w:highlight w:val="white"/>
        </w:rPr>
      </w:pPr>
      <w:r>
        <w:rPr>
          <w:color w:val="00000A"/>
          <w:sz w:val="24"/>
          <w:szCs w:val="24"/>
          <w:highlight w:val="white"/>
        </w:rPr>
        <w:lastRenderedPageBreak/>
        <w:t>Przygotujcie harmonogram spotkań grupy wsparcia.</w:t>
      </w:r>
    </w:p>
    <w:p w14:paraId="0000002A" w14:textId="77777777" w:rsidR="0033206F" w:rsidRDefault="00893213">
      <w:pPr>
        <w:numPr>
          <w:ilvl w:val="0"/>
          <w:numId w:val="9"/>
        </w:numPr>
        <w:spacing w:line="360" w:lineRule="auto"/>
        <w:rPr>
          <w:color w:val="00000A"/>
          <w:sz w:val="24"/>
          <w:szCs w:val="24"/>
          <w:highlight w:val="white"/>
        </w:rPr>
      </w:pPr>
      <w:r>
        <w:rPr>
          <w:color w:val="00000A"/>
          <w:sz w:val="24"/>
          <w:szCs w:val="24"/>
          <w:highlight w:val="white"/>
        </w:rPr>
        <w:t>Skalkulujcie niezbędny budżet.</w:t>
      </w:r>
    </w:p>
    <w:p w14:paraId="0000002B" w14:textId="77777777" w:rsidR="0033206F" w:rsidRDefault="00893213">
      <w:pPr>
        <w:numPr>
          <w:ilvl w:val="0"/>
          <w:numId w:val="9"/>
        </w:numPr>
        <w:spacing w:line="360" w:lineRule="auto"/>
        <w:rPr>
          <w:color w:val="00000A"/>
          <w:sz w:val="24"/>
          <w:szCs w:val="24"/>
          <w:highlight w:val="white"/>
        </w:rPr>
      </w:pPr>
      <w:r>
        <w:rPr>
          <w:color w:val="00000A"/>
          <w:sz w:val="24"/>
          <w:szCs w:val="24"/>
          <w:highlight w:val="white"/>
        </w:rPr>
        <w:t xml:space="preserve"> Zorganizujcie spotkanie (wydarzenie) promujące podejmowane działania </w:t>
      </w:r>
      <w:r>
        <w:rPr>
          <w:color w:val="00000A"/>
          <w:sz w:val="24"/>
          <w:szCs w:val="24"/>
          <w:highlight w:val="white"/>
        </w:rPr>
        <w:br/>
        <w:t>i rozpoczynającego uczestnictwo w projekcie.</w:t>
      </w:r>
    </w:p>
    <w:p w14:paraId="0000002C" w14:textId="77777777" w:rsidR="0033206F" w:rsidRDefault="00893213">
      <w:pPr>
        <w:spacing w:line="360" w:lineRule="auto"/>
        <w:ind w:left="720"/>
        <w:rPr>
          <w:color w:val="00000A"/>
          <w:sz w:val="24"/>
          <w:szCs w:val="24"/>
          <w:highlight w:val="white"/>
        </w:rPr>
      </w:pPr>
      <w:r>
        <w:rPr>
          <w:color w:val="00000A"/>
          <w:sz w:val="24"/>
          <w:szCs w:val="24"/>
          <w:highlight w:val="white"/>
        </w:rPr>
        <w:t xml:space="preserve"> </w:t>
      </w:r>
      <w:r>
        <w:rPr>
          <w:color w:val="00000A"/>
          <w:sz w:val="24"/>
          <w:szCs w:val="24"/>
          <w:highlight w:val="cyan"/>
        </w:rPr>
        <w:t>(Załącznik 26)</w:t>
      </w:r>
      <w:r>
        <w:rPr>
          <w:color w:val="00000A"/>
          <w:sz w:val="24"/>
          <w:szCs w:val="24"/>
          <w:highlight w:val="white"/>
        </w:rPr>
        <w:t>.</w:t>
      </w:r>
    </w:p>
    <w:p w14:paraId="0000002D" w14:textId="77777777" w:rsidR="0033206F" w:rsidRDefault="00893213">
      <w:pPr>
        <w:numPr>
          <w:ilvl w:val="0"/>
          <w:numId w:val="9"/>
        </w:numPr>
        <w:spacing w:line="360" w:lineRule="auto"/>
        <w:rPr>
          <w:color w:val="00000A"/>
          <w:sz w:val="24"/>
          <w:szCs w:val="24"/>
          <w:highlight w:val="white"/>
        </w:rPr>
      </w:pPr>
      <w:r>
        <w:rPr>
          <w:color w:val="00000A"/>
          <w:sz w:val="24"/>
          <w:szCs w:val="24"/>
          <w:highlight w:val="white"/>
        </w:rPr>
        <w:t xml:space="preserve">Przeprowadźcie </w:t>
      </w:r>
      <w:r>
        <w:rPr>
          <w:color w:val="00000A"/>
          <w:sz w:val="24"/>
          <w:szCs w:val="24"/>
          <w:highlight w:val="white"/>
        </w:rPr>
        <w:t xml:space="preserve">osiem spotkań zamkniętej grupy wsparcia, a następnie przygotujcie grupę do przekształcenia się w otwartą grupę samopomocową. </w:t>
      </w:r>
      <w:r>
        <w:rPr>
          <w:color w:val="00000A"/>
          <w:sz w:val="24"/>
          <w:szCs w:val="24"/>
          <w:highlight w:val="cyan"/>
        </w:rPr>
        <w:t>(Załączniki 1–18, 27–29,41)</w:t>
      </w:r>
    </w:p>
    <w:p w14:paraId="0000002E" w14:textId="77777777" w:rsidR="0033206F" w:rsidRDefault="00893213">
      <w:pPr>
        <w:spacing w:line="360" w:lineRule="auto"/>
        <w:ind w:left="720"/>
        <w:rPr>
          <w:color w:val="00000A"/>
          <w:sz w:val="24"/>
          <w:szCs w:val="24"/>
          <w:highlight w:val="cyan"/>
        </w:rPr>
      </w:pPr>
      <w:r>
        <w:rPr>
          <w:color w:val="00000A"/>
          <w:sz w:val="24"/>
          <w:szCs w:val="24"/>
          <w:highlight w:val="cyan"/>
        </w:rPr>
        <w:t>Przydatne linki:</w:t>
      </w:r>
    </w:p>
    <w:p w14:paraId="0000002F" w14:textId="77777777" w:rsidR="0033206F" w:rsidRDefault="00893213">
      <w:pPr>
        <w:spacing w:line="360" w:lineRule="auto"/>
        <w:ind w:left="720"/>
        <w:rPr>
          <w:color w:val="333333"/>
          <w:sz w:val="21"/>
          <w:szCs w:val="21"/>
          <w:highlight w:val="white"/>
        </w:rPr>
      </w:pPr>
      <w:hyperlink r:id="rId13">
        <w:r>
          <w:rPr>
            <w:color w:val="1155CC"/>
            <w:sz w:val="21"/>
            <w:szCs w:val="21"/>
            <w:highlight w:val="white"/>
            <w:u w:val="single"/>
          </w:rPr>
          <w:t>Scenariusz psycholog</w:t>
        </w:r>
      </w:hyperlink>
    </w:p>
    <w:p w14:paraId="00000030" w14:textId="77777777" w:rsidR="0033206F" w:rsidRDefault="00893213">
      <w:pPr>
        <w:spacing w:line="360" w:lineRule="auto"/>
        <w:ind w:left="720"/>
      </w:pPr>
      <w:hyperlink r:id="rId14">
        <w:r>
          <w:rPr>
            <w:color w:val="1155CC"/>
            <w:sz w:val="21"/>
            <w:szCs w:val="21"/>
            <w:highlight w:val="white"/>
            <w:u w:val="single"/>
          </w:rPr>
          <w:t>Scenariusz specjalista pracy socjalnej</w:t>
        </w:r>
      </w:hyperlink>
    </w:p>
    <w:p w14:paraId="00000031" w14:textId="77777777" w:rsidR="0033206F" w:rsidRDefault="00893213">
      <w:pPr>
        <w:spacing w:line="360" w:lineRule="auto"/>
        <w:ind w:left="720"/>
      </w:pPr>
      <w:hyperlink r:id="rId15">
        <w:r>
          <w:rPr>
            <w:color w:val="1155CC"/>
            <w:sz w:val="21"/>
            <w:szCs w:val="21"/>
            <w:highlight w:val="white"/>
            <w:u w:val="single"/>
          </w:rPr>
          <w:t>Scenariusz psycholog II</w:t>
        </w:r>
      </w:hyperlink>
    </w:p>
    <w:p w14:paraId="00000032" w14:textId="77777777" w:rsidR="0033206F" w:rsidRDefault="00893213">
      <w:pPr>
        <w:spacing w:line="360" w:lineRule="auto"/>
        <w:ind w:left="720"/>
      </w:pPr>
      <w:hyperlink r:id="rId16">
        <w:r>
          <w:rPr>
            <w:color w:val="1155CC"/>
            <w:sz w:val="21"/>
            <w:szCs w:val="21"/>
            <w:highlight w:val="white"/>
            <w:u w:val="single"/>
          </w:rPr>
          <w:t>Scenariusz specjalista pracy socjalnej II</w:t>
        </w:r>
      </w:hyperlink>
    </w:p>
    <w:p w14:paraId="00000033" w14:textId="77777777" w:rsidR="0033206F" w:rsidRDefault="00893213">
      <w:pPr>
        <w:spacing w:line="360" w:lineRule="auto"/>
        <w:ind w:left="720"/>
      </w:pPr>
      <w:hyperlink r:id="rId17">
        <w:r>
          <w:rPr>
            <w:color w:val="1155CC"/>
            <w:sz w:val="21"/>
            <w:szCs w:val="21"/>
            <w:highlight w:val="white"/>
            <w:u w:val="single"/>
          </w:rPr>
          <w:t>Scenariusz psycholog III</w:t>
        </w:r>
      </w:hyperlink>
    </w:p>
    <w:p w14:paraId="00000034" w14:textId="77777777" w:rsidR="0033206F" w:rsidRDefault="00893213">
      <w:pPr>
        <w:spacing w:line="360" w:lineRule="auto"/>
        <w:ind w:left="720"/>
      </w:pPr>
      <w:hyperlink r:id="rId18">
        <w:r>
          <w:rPr>
            <w:color w:val="1155CC"/>
            <w:sz w:val="21"/>
            <w:szCs w:val="21"/>
            <w:highlight w:val="white"/>
            <w:u w:val="single"/>
          </w:rPr>
          <w:t>Scenariusz specjalista pracy socjalnej III</w:t>
        </w:r>
      </w:hyperlink>
    </w:p>
    <w:p w14:paraId="00000035" w14:textId="77777777" w:rsidR="0033206F" w:rsidRDefault="00893213">
      <w:pPr>
        <w:spacing w:line="360" w:lineRule="auto"/>
        <w:ind w:left="720"/>
      </w:pPr>
      <w:hyperlink r:id="rId19">
        <w:r>
          <w:rPr>
            <w:color w:val="1155CC"/>
            <w:sz w:val="21"/>
            <w:szCs w:val="21"/>
            <w:highlight w:val="white"/>
            <w:u w:val="single"/>
          </w:rPr>
          <w:t>Scenariusz specjalista pracy socjalnej IV</w:t>
        </w:r>
      </w:hyperlink>
    </w:p>
    <w:p w14:paraId="00000036" w14:textId="77777777" w:rsidR="0033206F" w:rsidRDefault="00893213">
      <w:pPr>
        <w:spacing w:line="360" w:lineRule="auto"/>
        <w:ind w:left="720"/>
      </w:pPr>
      <w:hyperlink r:id="rId20">
        <w:r>
          <w:rPr>
            <w:color w:val="1155CC"/>
            <w:sz w:val="21"/>
            <w:szCs w:val="21"/>
            <w:highlight w:val="white"/>
            <w:u w:val="single"/>
          </w:rPr>
          <w:t>Scenariusz dietetyk</w:t>
        </w:r>
      </w:hyperlink>
      <w:r>
        <w:rPr>
          <w:color w:val="333333"/>
          <w:sz w:val="21"/>
          <w:szCs w:val="21"/>
          <w:highlight w:val="white"/>
        </w:rPr>
        <w:t>,</w:t>
      </w:r>
      <w:r>
        <w:rPr>
          <w:color w:val="333333"/>
          <w:sz w:val="21"/>
          <w:szCs w:val="21"/>
          <w:highlight w:val="white"/>
        </w:rPr>
        <w:t xml:space="preserve"> </w:t>
      </w:r>
      <w:hyperlink r:id="rId21">
        <w:r>
          <w:rPr>
            <w:color w:val="1155CC"/>
            <w:sz w:val="21"/>
            <w:szCs w:val="21"/>
            <w:highlight w:val="white"/>
            <w:u w:val="single"/>
          </w:rPr>
          <w:t>Scenariusz psycholog IV</w:t>
        </w:r>
      </w:hyperlink>
    </w:p>
    <w:p w14:paraId="00000037" w14:textId="77777777" w:rsidR="0033206F" w:rsidRDefault="00893213">
      <w:pPr>
        <w:spacing w:line="360" w:lineRule="auto"/>
        <w:ind w:left="720"/>
      </w:pPr>
      <w:hyperlink r:id="rId22">
        <w:r>
          <w:rPr>
            <w:color w:val="1155CC"/>
            <w:sz w:val="21"/>
            <w:szCs w:val="21"/>
            <w:highlight w:val="white"/>
            <w:u w:val="single"/>
          </w:rPr>
          <w:t>Scenariusz specjalista pracy socjalnej V</w:t>
        </w:r>
      </w:hyperlink>
    </w:p>
    <w:p w14:paraId="00000038" w14:textId="77777777" w:rsidR="0033206F" w:rsidRDefault="00893213">
      <w:pPr>
        <w:spacing w:line="360" w:lineRule="auto"/>
        <w:ind w:left="720"/>
      </w:pPr>
      <w:hyperlink r:id="rId23">
        <w:r>
          <w:rPr>
            <w:color w:val="1155CC"/>
            <w:sz w:val="21"/>
            <w:szCs w:val="21"/>
            <w:highlight w:val="white"/>
            <w:u w:val="single"/>
          </w:rPr>
          <w:t>Scenariusz specjalista pracy socjalnej VI</w:t>
        </w:r>
      </w:hyperlink>
    </w:p>
    <w:p w14:paraId="00000039" w14:textId="77777777" w:rsidR="0033206F" w:rsidRDefault="00893213">
      <w:pPr>
        <w:spacing w:line="360" w:lineRule="auto"/>
        <w:ind w:left="720"/>
      </w:pPr>
      <w:hyperlink r:id="rId24">
        <w:r>
          <w:rPr>
            <w:color w:val="1155CC"/>
            <w:sz w:val="21"/>
            <w:szCs w:val="21"/>
            <w:highlight w:val="white"/>
            <w:u w:val="single"/>
          </w:rPr>
          <w:t>Scenariusz prawnik</w:t>
        </w:r>
      </w:hyperlink>
      <w:r>
        <w:rPr>
          <w:color w:val="333333"/>
          <w:sz w:val="21"/>
          <w:szCs w:val="21"/>
          <w:highlight w:val="white"/>
        </w:rPr>
        <w:t xml:space="preserve">, </w:t>
      </w:r>
      <w:hyperlink r:id="rId25">
        <w:r>
          <w:rPr>
            <w:color w:val="1155CC"/>
            <w:sz w:val="21"/>
            <w:szCs w:val="21"/>
            <w:highlight w:val="white"/>
            <w:u w:val="single"/>
          </w:rPr>
          <w:t>Scenariusz specjalista pracy socjalnej VII</w:t>
        </w:r>
      </w:hyperlink>
    </w:p>
    <w:p w14:paraId="0000003A" w14:textId="77777777" w:rsidR="0033206F" w:rsidRDefault="00893213">
      <w:pPr>
        <w:spacing w:line="360" w:lineRule="auto"/>
        <w:ind w:left="720"/>
      </w:pPr>
      <w:hyperlink r:id="rId26">
        <w:r>
          <w:rPr>
            <w:color w:val="1155CC"/>
            <w:sz w:val="21"/>
            <w:szCs w:val="21"/>
            <w:highlight w:val="white"/>
            <w:u w:val="single"/>
          </w:rPr>
          <w:t>Scenariusz zajęcia z rehabilitantem</w:t>
        </w:r>
      </w:hyperlink>
    </w:p>
    <w:p w14:paraId="0000003B" w14:textId="77777777" w:rsidR="0033206F" w:rsidRDefault="00893213">
      <w:pPr>
        <w:spacing w:line="360" w:lineRule="auto"/>
        <w:ind w:left="720"/>
      </w:pPr>
      <w:hyperlink r:id="rId27">
        <w:r>
          <w:rPr>
            <w:color w:val="1155CC"/>
            <w:sz w:val="21"/>
            <w:szCs w:val="21"/>
            <w:highlight w:val="white"/>
            <w:u w:val="single"/>
          </w:rPr>
          <w:t>Scenariusz spec</w:t>
        </w:r>
        <w:r>
          <w:rPr>
            <w:color w:val="1155CC"/>
            <w:sz w:val="21"/>
            <w:szCs w:val="21"/>
            <w:highlight w:val="white"/>
            <w:u w:val="single"/>
          </w:rPr>
          <w:t>jalista pracy socjalnej VIII</w:t>
        </w:r>
      </w:hyperlink>
    </w:p>
    <w:p w14:paraId="0000003C" w14:textId="77777777" w:rsidR="0033206F" w:rsidRDefault="00893213">
      <w:pPr>
        <w:spacing w:line="360" w:lineRule="auto"/>
        <w:ind w:left="720"/>
      </w:pPr>
      <w:hyperlink r:id="rId28">
        <w:r>
          <w:rPr>
            <w:color w:val="1155CC"/>
            <w:sz w:val="21"/>
            <w:szCs w:val="21"/>
            <w:highlight w:val="white"/>
            <w:u w:val="single"/>
          </w:rPr>
          <w:t>Scenariusz zajęć z lekarzem psychiatrą</w:t>
        </w:r>
      </w:hyperlink>
    </w:p>
    <w:p w14:paraId="0000003D" w14:textId="77777777" w:rsidR="0033206F" w:rsidRDefault="00893213">
      <w:pPr>
        <w:spacing w:line="360" w:lineRule="auto"/>
        <w:ind w:left="720"/>
      </w:pPr>
      <w:hyperlink r:id="rId29">
        <w:r>
          <w:rPr>
            <w:color w:val="1155CC"/>
            <w:sz w:val="21"/>
            <w:szCs w:val="21"/>
            <w:highlight w:val="white"/>
            <w:u w:val="single"/>
          </w:rPr>
          <w:t>Wzór dziennika zajęć GRUPY WSPARCIA</w:t>
        </w:r>
      </w:hyperlink>
    </w:p>
    <w:p w14:paraId="0000003E" w14:textId="77777777" w:rsidR="0033206F" w:rsidRDefault="00893213">
      <w:pPr>
        <w:spacing w:line="360" w:lineRule="auto"/>
        <w:ind w:left="720"/>
      </w:pPr>
      <w:hyperlink r:id="rId30">
        <w:r>
          <w:rPr>
            <w:color w:val="1155CC"/>
            <w:sz w:val="21"/>
            <w:szCs w:val="21"/>
            <w:highlight w:val="white"/>
            <w:u w:val="single"/>
          </w:rPr>
          <w:t>Lista obecności GRUPY WSPARCIA</w:t>
        </w:r>
      </w:hyperlink>
    </w:p>
    <w:p w14:paraId="0000003F" w14:textId="77777777" w:rsidR="0033206F" w:rsidRDefault="00893213">
      <w:pPr>
        <w:spacing w:line="360" w:lineRule="auto"/>
        <w:ind w:left="720"/>
      </w:pPr>
      <w:hyperlink r:id="rId31">
        <w:r>
          <w:rPr>
            <w:color w:val="1155CC"/>
            <w:sz w:val="21"/>
            <w:szCs w:val="21"/>
            <w:highlight w:val="white"/>
            <w:u w:val="single"/>
          </w:rPr>
          <w:t>Innowacyjne narzędzie do oceny sytuacji i potrzeb niesamodzielnego seniora</w:t>
        </w:r>
      </w:hyperlink>
    </w:p>
    <w:p w14:paraId="00000040" w14:textId="77777777" w:rsidR="0033206F" w:rsidRDefault="00893213">
      <w:pPr>
        <w:spacing w:line="360" w:lineRule="auto"/>
        <w:ind w:left="720"/>
      </w:pPr>
      <w:hyperlink r:id="rId32">
        <w:r>
          <w:rPr>
            <w:color w:val="1155CC"/>
            <w:sz w:val="21"/>
            <w:szCs w:val="21"/>
            <w:highlight w:val="white"/>
            <w:u w:val="single"/>
          </w:rPr>
          <w:t>Innowacyjne narzędzie do oceny sytuacji i potrzeb opiekuna niesamodzielnego seniora</w:t>
        </w:r>
      </w:hyperlink>
    </w:p>
    <w:p w14:paraId="00000041" w14:textId="77777777" w:rsidR="0033206F" w:rsidRDefault="00893213">
      <w:pPr>
        <w:spacing w:line="360" w:lineRule="auto"/>
        <w:ind w:left="720"/>
      </w:pPr>
      <w:hyperlink r:id="rId33">
        <w:r>
          <w:rPr>
            <w:color w:val="1155CC"/>
            <w:sz w:val="21"/>
            <w:szCs w:val="21"/>
            <w:highlight w:val="white"/>
            <w:u w:val="single"/>
          </w:rPr>
          <w:t>29 Wzór potwierdzenia ukoõczenia grupy wsparcia</w:t>
        </w:r>
      </w:hyperlink>
    </w:p>
    <w:p w14:paraId="00000042" w14:textId="77777777" w:rsidR="0033206F" w:rsidRDefault="00893213">
      <w:pPr>
        <w:spacing w:line="360" w:lineRule="auto"/>
        <w:ind w:left="720"/>
        <w:rPr>
          <w:color w:val="00000A"/>
          <w:sz w:val="24"/>
          <w:szCs w:val="24"/>
          <w:highlight w:val="cyan"/>
        </w:rPr>
      </w:pPr>
      <w:hyperlink r:id="rId34">
        <w:r>
          <w:rPr>
            <w:color w:val="1155CC"/>
            <w:sz w:val="21"/>
            <w:szCs w:val="21"/>
            <w:highlight w:val="white"/>
            <w:u w:val="single"/>
          </w:rPr>
          <w:t xml:space="preserve">41 Informator o </w:t>
        </w:r>
        <w:r>
          <w:rPr>
            <w:color w:val="1155CC"/>
            <w:sz w:val="21"/>
            <w:szCs w:val="21"/>
            <w:highlight w:val="white"/>
            <w:u w:val="single"/>
          </w:rPr>
          <w:t>ofercie pomocowej</w:t>
        </w:r>
      </w:hyperlink>
    </w:p>
    <w:p w14:paraId="00000043" w14:textId="77777777" w:rsidR="0033206F" w:rsidRDefault="00893213">
      <w:pPr>
        <w:numPr>
          <w:ilvl w:val="0"/>
          <w:numId w:val="9"/>
        </w:numPr>
        <w:spacing w:line="360" w:lineRule="auto"/>
        <w:rPr>
          <w:color w:val="00000A"/>
          <w:sz w:val="24"/>
          <w:szCs w:val="24"/>
          <w:highlight w:val="white"/>
        </w:rPr>
      </w:pPr>
      <w:r>
        <w:rPr>
          <w:color w:val="00000A"/>
          <w:sz w:val="24"/>
          <w:szCs w:val="24"/>
          <w:highlight w:val="white"/>
        </w:rPr>
        <w:t xml:space="preserve"> Przeprowadźcie szkolenie z pierwszej pomocy przedmedycznej i kurs opieki nad chorym w domu.</w:t>
      </w:r>
    </w:p>
    <w:p w14:paraId="00000044" w14:textId="77777777" w:rsidR="0033206F" w:rsidRDefault="00893213">
      <w:pPr>
        <w:numPr>
          <w:ilvl w:val="0"/>
          <w:numId w:val="9"/>
        </w:numPr>
        <w:spacing w:line="360" w:lineRule="auto"/>
        <w:rPr>
          <w:color w:val="00000A"/>
          <w:sz w:val="24"/>
          <w:szCs w:val="24"/>
          <w:highlight w:val="white"/>
        </w:rPr>
      </w:pPr>
      <w:r>
        <w:rPr>
          <w:color w:val="00000A"/>
          <w:sz w:val="24"/>
          <w:szCs w:val="24"/>
          <w:highlight w:val="white"/>
        </w:rPr>
        <w:t xml:space="preserve"> Zorganizujcie przeprowadzenie badań laboratoryjnych/diagnostycznych. </w:t>
      </w:r>
      <w:r>
        <w:rPr>
          <w:color w:val="00000A"/>
          <w:sz w:val="24"/>
          <w:szCs w:val="24"/>
          <w:highlight w:val="cyan"/>
        </w:rPr>
        <w:t>(Załącznik 39</w:t>
      </w:r>
      <w:r>
        <w:rPr>
          <w:color w:val="00000A"/>
          <w:sz w:val="24"/>
          <w:szCs w:val="24"/>
          <w:highlight w:val="white"/>
        </w:rPr>
        <w:t>).</w:t>
      </w:r>
    </w:p>
    <w:p w14:paraId="00000045" w14:textId="77777777" w:rsidR="0033206F" w:rsidRDefault="00893213">
      <w:pPr>
        <w:numPr>
          <w:ilvl w:val="0"/>
          <w:numId w:val="9"/>
        </w:numPr>
        <w:spacing w:line="360" w:lineRule="auto"/>
        <w:rPr>
          <w:color w:val="00000A"/>
          <w:sz w:val="24"/>
          <w:szCs w:val="24"/>
          <w:highlight w:val="white"/>
        </w:rPr>
      </w:pPr>
      <w:r>
        <w:rPr>
          <w:color w:val="00000A"/>
          <w:sz w:val="24"/>
          <w:szCs w:val="24"/>
          <w:highlight w:val="white"/>
        </w:rPr>
        <w:lastRenderedPageBreak/>
        <w:t xml:space="preserve"> Zorganizujcie przeprowadzenie działań rehabilitacyjno-leczniczych.</w:t>
      </w:r>
      <w:r>
        <w:rPr>
          <w:color w:val="00000A"/>
          <w:sz w:val="24"/>
          <w:szCs w:val="24"/>
          <w:highlight w:val="cyan"/>
        </w:rPr>
        <w:t>(Załącznik 40</w:t>
      </w:r>
      <w:r>
        <w:rPr>
          <w:color w:val="00000A"/>
          <w:sz w:val="24"/>
          <w:szCs w:val="24"/>
          <w:highlight w:val="white"/>
        </w:rPr>
        <w:t>).</w:t>
      </w:r>
    </w:p>
    <w:p w14:paraId="00000046" w14:textId="77777777" w:rsidR="0033206F" w:rsidRDefault="00893213">
      <w:pPr>
        <w:numPr>
          <w:ilvl w:val="0"/>
          <w:numId w:val="9"/>
        </w:numPr>
        <w:spacing w:line="360" w:lineRule="auto"/>
        <w:rPr>
          <w:color w:val="00000A"/>
          <w:sz w:val="24"/>
          <w:szCs w:val="24"/>
          <w:highlight w:val="white"/>
        </w:rPr>
      </w:pPr>
      <w:r>
        <w:rPr>
          <w:color w:val="00000A"/>
          <w:sz w:val="24"/>
          <w:szCs w:val="24"/>
          <w:highlight w:val="white"/>
        </w:rPr>
        <w:t xml:space="preserve"> Przygotujcie uroczyste zamknięcie całości działań oferowanych w „Pakiecie opieki wytchnieniowej”. </w:t>
      </w:r>
    </w:p>
    <w:p w14:paraId="00000047" w14:textId="77777777" w:rsidR="0033206F" w:rsidRDefault="00893213">
      <w:pPr>
        <w:numPr>
          <w:ilvl w:val="0"/>
          <w:numId w:val="9"/>
        </w:numPr>
        <w:spacing w:line="360" w:lineRule="auto"/>
        <w:rPr>
          <w:color w:val="00000A"/>
          <w:sz w:val="24"/>
          <w:szCs w:val="24"/>
          <w:highlight w:val="white"/>
        </w:rPr>
      </w:pPr>
      <w:r>
        <w:rPr>
          <w:color w:val="00000A"/>
          <w:sz w:val="24"/>
          <w:szCs w:val="24"/>
          <w:highlight w:val="white"/>
        </w:rPr>
        <w:t xml:space="preserve"> Przeprowadźcie końcową ewaluację. </w:t>
      </w:r>
    </w:p>
    <w:p w14:paraId="00000048" w14:textId="77777777" w:rsidR="0033206F" w:rsidRDefault="00893213">
      <w:pPr>
        <w:numPr>
          <w:ilvl w:val="0"/>
          <w:numId w:val="9"/>
        </w:numPr>
        <w:spacing w:line="360" w:lineRule="auto"/>
        <w:rPr>
          <w:color w:val="00000A"/>
          <w:sz w:val="24"/>
          <w:szCs w:val="24"/>
          <w:highlight w:val="white"/>
        </w:rPr>
      </w:pPr>
      <w:r>
        <w:rPr>
          <w:color w:val="00000A"/>
          <w:sz w:val="24"/>
          <w:szCs w:val="24"/>
          <w:highlight w:val="white"/>
        </w:rPr>
        <w:t xml:space="preserve"> Zaproponujcie dalsze uczestnictwo w </w:t>
      </w:r>
      <w:r>
        <w:rPr>
          <w:color w:val="00000A"/>
          <w:sz w:val="24"/>
          <w:szCs w:val="24"/>
          <w:highlight w:val="white"/>
        </w:rPr>
        <w:t>zajęciach „Srebrnego klubu” – otwartej grupy samopomocowej.</w:t>
      </w:r>
      <w:r>
        <w:rPr>
          <w:color w:val="00000A"/>
          <w:sz w:val="24"/>
          <w:szCs w:val="24"/>
          <w:highlight w:val="cyan"/>
        </w:rPr>
        <w:t xml:space="preserve"> (Załączniki 19, 19A).</w:t>
      </w:r>
    </w:p>
    <w:p w14:paraId="00000049" w14:textId="77777777" w:rsidR="0033206F" w:rsidRDefault="0033206F">
      <w:pPr>
        <w:spacing w:line="360" w:lineRule="auto"/>
        <w:rPr>
          <w:b/>
          <w:sz w:val="24"/>
          <w:szCs w:val="24"/>
        </w:rPr>
      </w:pPr>
    </w:p>
    <w:p w14:paraId="0000004A" w14:textId="77777777" w:rsidR="0033206F" w:rsidRDefault="00893213">
      <w:pPr>
        <w:spacing w:line="360" w:lineRule="auto"/>
        <w:rPr>
          <w:b/>
          <w:color w:val="0000FF"/>
          <w:sz w:val="24"/>
          <w:szCs w:val="24"/>
        </w:rPr>
      </w:pPr>
      <w:r>
        <w:rPr>
          <w:b/>
          <w:color w:val="0000FF"/>
          <w:sz w:val="24"/>
          <w:szCs w:val="24"/>
        </w:rPr>
        <w:t>Zarządzanie modelem</w:t>
      </w:r>
    </w:p>
    <w:p w14:paraId="0000004B" w14:textId="77777777" w:rsidR="0033206F" w:rsidRDefault="00893213">
      <w:pPr>
        <w:spacing w:line="360" w:lineRule="auto"/>
        <w:rPr>
          <w:color w:val="00000A"/>
          <w:sz w:val="24"/>
          <w:szCs w:val="24"/>
          <w:highlight w:val="white"/>
        </w:rPr>
      </w:pPr>
      <w:r>
        <w:rPr>
          <w:color w:val="00000A"/>
          <w:sz w:val="24"/>
          <w:szCs w:val="24"/>
          <w:highlight w:val="white"/>
        </w:rPr>
        <w:t>Do realizacji innowacji niezbędne jest wskazanie osoby odpowiedzialnej za prawidłowy przebieg całości działań oferowanych w ramach „Pakietu opieki wytchn</w:t>
      </w:r>
      <w:r>
        <w:rPr>
          <w:color w:val="00000A"/>
          <w:sz w:val="24"/>
          <w:szCs w:val="24"/>
          <w:highlight w:val="white"/>
        </w:rPr>
        <w:t>ieniowej”. Może to być specjalista pracy socjalnej, koordynator i zarazem lider całego zespołu. Osoba ta powinna mieć doświadczenie w pracy z ludźmi, mieć umiejętności miękkie, być dobrym organizatorem i negocjatorem. Powinna dobrze znać społeczność, w któ</w:t>
      </w:r>
      <w:r>
        <w:rPr>
          <w:color w:val="00000A"/>
          <w:sz w:val="24"/>
          <w:szCs w:val="24"/>
          <w:highlight w:val="white"/>
        </w:rPr>
        <w:t>rej wdrażany będzie „Pakiet opieki wytchnieniowej”. Pozostałych specjalistów można zatrudnić na umowy zlecenia lub zakupić ich usługi (na potrzeby współprowadzenia spotkań grup wsparcia konieczny jest: psycholog, prawnik, rehabilitant, dietetyk, psychiatra</w:t>
      </w:r>
      <w:r>
        <w:rPr>
          <w:color w:val="00000A"/>
          <w:sz w:val="24"/>
          <w:szCs w:val="24"/>
          <w:highlight w:val="white"/>
        </w:rPr>
        <w:t>). Osoba koordynująca odpowiada również za wynegocjowanie oferty pakietu edukacyjnego (kurs opieki nad chorym w domu i kurs pierwszej pomocy) oraz pakietu rehabilitacyjno- zdrowotnego (zabiegi rehabilitacyjno-lecznicze i zestaw badań laboratoryjnych/diagno</w:t>
      </w:r>
      <w:r>
        <w:rPr>
          <w:color w:val="00000A"/>
          <w:sz w:val="24"/>
          <w:szCs w:val="24"/>
          <w:highlight w:val="white"/>
        </w:rPr>
        <w:t>stycznych). Koordynator odpowiedzialny jest również za przeorganizowanie zamkniętej grupy wsparcia w otwartą grupę samopomocową „Srebrnego klubu” i wsparcie uczestników w początkowej fazie tego procesu. Sukcesywnie przesuwa odpowiedzialności na uczestników</w:t>
      </w:r>
      <w:r>
        <w:rPr>
          <w:color w:val="00000A"/>
          <w:sz w:val="24"/>
          <w:szCs w:val="24"/>
          <w:highlight w:val="white"/>
        </w:rPr>
        <w:t xml:space="preserve"> grupy samopomocowej, tak, by po jakimś czasie (ok. 3 miesięcy) mógł pozostawić grupę samą sobie (i tylko z daleka obserwować, czy na jakimś etapie grupa będzie znowu potrzebować wsparcia, o które powinna sama się zwrócić).</w:t>
      </w:r>
    </w:p>
    <w:p w14:paraId="0000004C" w14:textId="77777777" w:rsidR="0033206F" w:rsidRDefault="0033206F">
      <w:pPr>
        <w:spacing w:line="360" w:lineRule="auto"/>
        <w:rPr>
          <w:b/>
          <w:sz w:val="24"/>
          <w:szCs w:val="24"/>
        </w:rPr>
      </w:pPr>
    </w:p>
    <w:p w14:paraId="0000004D" w14:textId="77777777" w:rsidR="0033206F" w:rsidRDefault="00893213">
      <w:pPr>
        <w:spacing w:line="360" w:lineRule="auto"/>
        <w:rPr>
          <w:b/>
          <w:color w:val="0000FF"/>
          <w:sz w:val="24"/>
          <w:szCs w:val="24"/>
        </w:rPr>
      </w:pPr>
      <w:r>
        <w:rPr>
          <w:b/>
          <w:color w:val="0000FF"/>
          <w:sz w:val="24"/>
          <w:szCs w:val="24"/>
        </w:rPr>
        <w:t>Struktura kosztów</w:t>
      </w:r>
    </w:p>
    <w:p w14:paraId="0000004E" w14:textId="77777777" w:rsidR="0033206F" w:rsidRDefault="00893213">
      <w:pPr>
        <w:numPr>
          <w:ilvl w:val="0"/>
          <w:numId w:val="4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Zatrudnienie/</w:t>
      </w:r>
      <w:r>
        <w:rPr>
          <w:sz w:val="24"/>
          <w:szCs w:val="24"/>
        </w:rPr>
        <w:t>zakup usługi profesjonalistów do pakietu wsparciowego – łącznie 1200 zł:</w:t>
      </w:r>
    </w:p>
    <w:p w14:paraId="0000004F" w14:textId="77777777" w:rsidR="0033206F" w:rsidRDefault="00893213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2 x 2 godz. x 100 zł psycholog,</w:t>
      </w:r>
    </w:p>
    <w:p w14:paraId="00000050" w14:textId="77777777" w:rsidR="0033206F" w:rsidRDefault="00893213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 x 2 godz. x 100 zł rehabilitant/fizjoterapeuta,</w:t>
      </w:r>
    </w:p>
    <w:p w14:paraId="00000051" w14:textId="77777777" w:rsidR="0033206F" w:rsidRDefault="00893213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1 x 2 godz. x 100 zł lekarz lub pielęgniarka psychiatryczna, </w:t>
      </w:r>
    </w:p>
    <w:p w14:paraId="00000052" w14:textId="77777777" w:rsidR="0033206F" w:rsidRDefault="00893213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 x 2 godz. x 100 zł dietetyk,</w:t>
      </w:r>
    </w:p>
    <w:p w14:paraId="00000053" w14:textId="77777777" w:rsidR="0033206F" w:rsidRDefault="00893213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 x 2 godz. x 100 zł prawnik,</w:t>
      </w:r>
    </w:p>
    <w:p w14:paraId="00000054" w14:textId="77777777" w:rsidR="0033206F" w:rsidRDefault="00893213">
      <w:pPr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specjalista pracy socjalnej: 20 godz. x 100 zł prowadzenia grupy wsparcia oraz pełnienia funkcji koordynatora: łącznie 2000 zł;</w:t>
      </w:r>
    </w:p>
    <w:p w14:paraId="00000055" w14:textId="77777777" w:rsidR="0033206F" w:rsidRDefault="00893213">
      <w:pPr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zakup usługi kursów pierwszej pomocy przedmedycznej z apteczką: łącznie 1000 zł;</w:t>
      </w:r>
    </w:p>
    <w:p w14:paraId="00000056" w14:textId="77777777" w:rsidR="0033206F" w:rsidRDefault="00893213">
      <w:pPr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zakup kursu opiek</w:t>
      </w:r>
      <w:r>
        <w:rPr>
          <w:sz w:val="24"/>
          <w:szCs w:val="24"/>
        </w:rPr>
        <w:t>i nad chorym w domu z paczką: 1500 zł;</w:t>
      </w:r>
    </w:p>
    <w:p w14:paraId="00000057" w14:textId="77777777" w:rsidR="0033206F" w:rsidRDefault="00893213">
      <w:pPr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zakup bonu rehabilitacyjnego: 10 x 300 zł = 3000 zł;</w:t>
      </w:r>
    </w:p>
    <w:p w14:paraId="00000058" w14:textId="77777777" w:rsidR="0033206F" w:rsidRDefault="00893213">
      <w:pPr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zakup badań laboratoryjnych: 10 osób x 150 zł = 1500 zł;</w:t>
      </w:r>
    </w:p>
    <w:p w14:paraId="00000059" w14:textId="77777777" w:rsidR="0033206F" w:rsidRDefault="00893213">
      <w:pPr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materiały do części warsztatowej: 10 spotkań x 100 zł = 1000 zł;</w:t>
      </w:r>
    </w:p>
    <w:p w14:paraId="0000005A" w14:textId="77777777" w:rsidR="0033206F" w:rsidRDefault="00893213">
      <w:pPr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bilety: 7 e-kart x 50 zł = 350 zł;</w:t>
      </w:r>
    </w:p>
    <w:p w14:paraId="0000005B" w14:textId="77777777" w:rsidR="0033206F" w:rsidRDefault="00893213">
      <w:pPr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bufet (</w:t>
      </w:r>
      <w:r>
        <w:rPr>
          <w:sz w:val="24"/>
          <w:szCs w:val="24"/>
        </w:rPr>
        <w:t>przerwa kawowa) łącznie: 10 osób x 10 spotkań (w tym grupy wsparcia i 2 kursy) x 10 zł = 1000 zł;</w:t>
      </w:r>
    </w:p>
    <w:p w14:paraId="0000005C" w14:textId="77777777" w:rsidR="0033206F" w:rsidRDefault="00893213">
      <w:pPr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zakup materiałów na zajęcia grup wsparcia łącznie: 8 spotkań x 77,5 zł x 1 spotkanie = 620 zł.</w:t>
      </w:r>
    </w:p>
    <w:p w14:paraId="0000005D" w14:textId="77777777" w:rsidR="0033206F" w:rsidRDefault="00893213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Łączny koszt zorganizowania i przeprowadzenia jednej 10 osobowe</w:t>
      </w:r>
      <w:r>
        <w:rPr>
          <w:sz w:val="24"/>
          <w:szCs w:val="24"/>
        </w:rPr>
        <w:t>j grupy wynosi 13 170 zł, a realizacja prowadzonych działań trwa pół roku. W związku z tym roczny koszt rozwiązania dla użytkownika wynosi 26 340 zł, w przeliczeniu na jedną osobę wynosi 1317 zł. Koszt może być niższy, jeśli pozyskacie personel/specjalistó</w:t>
      </w:r>
      <w:r>
        <w:rPr>
          <w:sz w:val="24"/>
          <w:szCs w:val="24"/>
        </w:rPr>
        <w:t xml:space="preserve">w z innych źródeł. </w:t>
      </w:r>
    </w:p>
    <w:p w14:paraId="0000005E" w14:textId="77777777" w:rsidR="0033206F" w:rsidRDefault="0033206F">
      <w:pPr>
        <w:spacing w:line="360" w:lineRule="auto"/>
        <w:rPr>
          <w:sz w:val="24"/>
          <w:szCs w:val="24"/>
        </w:rPr>
      </w:pPr>
    </w:p>
    <w:p w14:paraId="0000005F" w14:textId="77777777" w:rsidR="0033206F" w:rsidRDefault="00893213">
      <w:pPr>
        <w:spacing w:line="360" w:lineRule="auto"/>
        <w:rPr>
          <w:b/>
          <w:color w:val="0000FF"/>
          <w:sz w:val="24"/>
          <w:szCs w:val="24"/>
        </w:rPr>
      </w:pPr>
      <w:r>
        <w:rPr>
          <w:b/>
          <w:color w:val="0000FF"/>
          <w:sz w:val="24"/>
          <w:szCs w:val="24"/>
        </w:rPr>
        <w:t>Minimalne standardy</w:t>
      </w:r>
    </w:p>
    <w:p w14:paraId="00000060" w14:textId="77777777" w:rsidR="0033206F" w:rsidRDefault="00893213">
      <w:pPr>
        <w:spacing w:line="360" w:lineRule="auto"/>
        <w:rPr>
          <w:color w:val="00000A"/>
          <w:sz w:val="24"/>
          <w:szCs w:val="24"/>
          <w:highlight w:val="white"/>
        </w:rPr>
      </w:pPr>
      <w:r>
        <w:rPr>
          <w:color w:val="00000A"/>
          <w:sz w:val="24"/>
          <w:szCs w:val="24"/>
          <w:highlight w:val="white"/>
        </w:rPr>
        <w:t xml:space="preserve">Niezbędne jest pozyskanie/wskazanie pracownika do realizacji „Pakietu” (np. specjalisty pracy socjalnej, psychologa), który będzie się specjalizował w tej formie udzielania wsparcia </w:t>
      </w:r>
      <w:r>
        <w:rPr>
          <w:sz w:val="24"/>
          <w:szCs w:val="24"/>
          <w:highlight w:val="white"/>
        </w:rPr>
        <w:t>i będzie również inicjował współp</w:t>
      </w:r>
      <w:r>
        <w:rPr>
          <w:sz w:val="24"/>
          <w:szCs w:val="24"/>
          <w:highlight w:val="white"/>
        </w:rPr>
        <w:t xml:space="preserve">racę pomiędzy profesjonalistami a instytucjami. Konieczne jest pozyskanie zastępczych opiekunów: </w:t>
      </w:r>
      <w:r>
        <w:rPr>
          <w:color w:val="00000A"/>
          <w:sz w:val="24"/>
          <w:szCs w:val="24"/>
          <w:highlight w:val="white"/>
        </w:rPr>
        <w:t>w ramach usług opiekuńczych, usług sąsiedzkich czy odpowiednio przygotowanego wolontariatu lub motywowanie do zaangażowania innych członków rodziny do podjęcia</w:t>
      </w:r>
      <w:r>
        <w:rPr>
          <w:color w:val="00000A"/>
          <w:sz w:val="24"/>
          <w:szCs w:val="24"/>
          <w:highlight w:val="white"/>
        </w:rPr>
        <w:t xml:space="preserve"> się trudu </w:t>
      </w:r>
      <w:r>
        <w:rPr>
          <w:color w:val="00000A"/>
          <w:sz w:val="24"/>
          <w:szCs w:val="24"/>
          <w:highlight w:val="white"/>
        </w:rPr>
        <w:lastRenderedPageBreak/>
        <w:t xml:space="preserve">czasowego wejścia w rolę zastępczego opiekuna. Ważne jest też nawiązanie współpracy i troska o dobre relacje pomiędzy osobami zaangażowanymi w działania pakietu i instytucjami partycypującymi w tym przedsięwzięciu. </w:t>
      </w:r>
    </w:p>
    <w:p w14:paraId="00000061" w14:textId="77777777" w:rsidR="0033206F" w:rsidRDefault="00893213">
      <w:pPr>
        <w:spacing w:line="360" w:lineRule="auto"/>
        <w:rPr>
          <w:color w:val="00000A"/>
          <w:sz w:val="24"/>
          <w:szCs w:val="24"/>
          <w:highlight w:val="white"/>
        </w:rPr>
      </w:pPr>
      <w:r>
        <w:rPr>
          <w:color w:val="00000A"/>
          <w:sz w:val="24"/>
          <w:szCs w:val="24"/>
          <w:highlight w:val="white"/>
        </w:rPr>
        <w:t>Będzie konieczne przygotowanie bądź pozyskanie zasobów rzeczowych i innych.</w:t>
      </w:r>
    </w:p>
    <w:p w14:paraId="00000062" w14:textId="77777777" w:rsidR="0033206F" w:rsidRDefault="00893213">
      <w:pPr>
        <w:numPr>
          <w:ilvl w:val="0"/>
          <w:numId w:val="3"/>
        </w:numPr>
        <w:spacing w:line="360" w:lineRule="auto"/>
        <w:rPr>
          <w:color w:val="00000A"/>
          <w:sz w:val="24"/>
          <w:szCs w:val="24"/>
          <w:highlight w:val="white"/>
        </w:rPr>
      </w:pPr>
      <w:r>
        <w:rPr>
          <w:color w:val="00000A"/>
          <w:sz w:val="24"/>
          <w:szCs w:val="24"/>
          <w:highlight w:val="white"/>
        </w:rPr>
        <w:t xml:space="preserve"> Zasoby rzeczowe:</w:t>
      </w:r>
    </w:p>
    <w:p w14:paraId="00000063" w14:textId="77777777" w:rsidR="0033206F" w:rsidRDefault="00893213">
      <w:pPr>
        <w:numPr>
          <w:ilvl w:val="0"/>
          <w:numId w:val="6"/>
        </w:numPr>
        <w:spacing w:line="360" w:lineRule="auto"/>
        <w:rPr>
          <w:color w:val="00000A"/>
          <w:sz w:val="24"/>
          <w:szCs w:val="24"/>
          <w:highlight w:val="white"/>
        </w:rPr>
      </w:pPr>
      <w:r>
        <w:rPr>
          <w:color w:val="00000A"/>
          <w:sz w:val="24"/>
          <w:szCs w:val="24"/>
          <w:highlight w:val="white"/>
        </w:rPr>
        <w:t>sala na spotkania, w której wygodnie zmieści się kilkanaście osób, łatwo dostępna, w zacisznym miejscu, z niezbędnym wyposażeniem do przeprowadzenia szkoleń/warsz</w:t>
      </w:r>
      <w:r>
        <w:rPr>
          <w:color w:val="00000A"/>
          <w:sz w:val="24"/>
          <w:szCs w:val="24"/>
          <w:highlight w:val="white"/>
        </w:rPr>
        <w:t xml:space="preserve">tatów. </w:t>
      </w:r>
    </w:p>
    <w:p w14:paraId="00000064" w14:textId="77777777" w:rsidR="0033206F" w:rsidRDefault="00893213">
      <w:pPr>
        <w:numPr>
          <w:ilvl w:val="0"/>
          <w:numId w:val="3"/>
        </w:numPr>
        <w:spacing w:line="360" w:lineRule="auto"/>
        <w:rPr>
          <w:color w:val="00000A"/>
          <w:sz w:val="24"/>
          <w:szCs w:val="24"/>
          <w:highlight w:val="white"/>
        </w:rPr>
      </w:pPr>
      <w:r>
        <w:rPr>
          <w:color w:val="00000A"/>
          <w:sz w:val="24"/>
          <w:szCs w:val="24"/>
          <w:highlight w:val="white"/>
        </w:rPr>
        <w:t>Zasoby ludzkie:</w:t>
      </w:r>
    </w:p>
    <w:p w14:paraId="00000065" w14:textId="77777777" w:rsidR="0033206F" w:rsidRDefault="00893213">
      <w:pPr>
        <w:numPr>
          <w:ilvl w:val="0"/>
          <w:numId w:val="8"/>
        </w:numPr>
        <w:spacing w:line="360" w:lineRule="auto"/>
        <w:rPr>
          <w:color w:val="00000A"/>
          <w:sz w:val="24"/>
          <w:szCs w:val="24"/>
          <w:highlight w:val="white"/>
        </w:rPr>
      </w:pPr>
      <w:r>
        <w:rPr>
          <w:color w:val="00000A"/>
          <w:sz w:val="24"/>
          <w:szCs w:val="24"/>
          <w:highlight w:val="white"/>
        </w:rPr>
        <w:t>personel profesjonalistów oraz koordynator – ważne, aby osoby te oprócz merytorycznej wiedzy i doświadczenia zawodowego miały również umiejętności miękkie, tj. umiejętność zarządzania sobą w czasie, radzenie sobie ze stresem, zdolno</w:t>
      </w:r>
      <w:r>
        <w:rPr>
          <w:color w:val="00000A"/>
          <w:sz w:val="24"/>
          <w:szCs w:val="24"/>
          <w:highlight w:val="white"/>
        </w:rPr>
        <w:t>ść rozwiązywania konfliktów, umiejętność pracy zespołowej i motywowania innych do pracy oraz indywidualne predyspozycje, takie jak: empatia, asertywność, elastyczność, wysoki poziom inteligencji emocjonalnej),</w:t>
      </w:r>
    </w:p>
    <w:p w14:paraId="00000066" w14:textId="77777777" w:rsidR="0033206F" w:rsidRDefault="00893213">
      <w:pPr>
        <w:numPr>
          <w:ilvl w:val="0"/>
          <w:numId w:val="8"/>
        </w:numPr>
        <w:spacing w:line="360" w:lineRule="auto"/>
        <w:rPr>
          <w:color w:val="00000A"/>
          <w:sz w:val="24"/>
          <w:szCs w:val="24"/>
          <w:highlight w:val="white"/>
        </w:rPr>
      </w:pPr>
      <w:r>
        <w:rPr>
          <w:color w:val="00000A"/>
          <w:sz w:val="24"/>
          <w:szCs w:val="24"/>
          <w:highlight w:val="white"/>
        </w:rPr>
        <w:t>osoby i specjaliści do współprowadzenia spotka</w:t>
      </w:r>
      <w:r>
        <w:rPr>
          <w:color w:val="00000A"/>
          <w:sz w:val="24"/>
          <w:szCs w:val="24"/>
          <w:highlight w:val="white"/>
        </w:rPr>
        <w:t>ń w ramach cyklu grupy wsparcia: psycholog, prawnik, dietetyk, rehabilitant, psychiatra (opis profilu kompetencji zawodowych zamieszczony w dokumentacji).</w:t>
      </w:r>
    </w:p>
    <w:p w14:paraId="00000067" w14:textId="77777777" w:rsidR="0033206F" w:rsidRDefault="00893213">
      <w:pPr>
        <w:numPr>
          <w:ilvl w:val="0"/>
          <w:numId w:val="3"/>
        </w:numPr>
        <w:spacing w:line="360" w:lineRule="auto"/>
        <w:rPr>
          <w:color w:val="00000A"/>
          <w:sz w:val="24"/>
          <w:szCs w:val="24"/>
          <w:highlight w:val="white"/>
        </w:rPr>
      </w:pPr>
      <w:r>
        <w:rPr>
          <w:color w:val="00000A"/>
          <w:sz w:val="24"/>
          <w:szCs w:val="24"/>
          <w:highlight w:val="white"/>
        </w:rPr>
        <w:t>Zasoby informacyjne:</w:t>
      </w:r>
    </w:p>
    <w:p w14:paraId="00000068" w14:textId="77777777" w:rsidR="0033206F" w:rsidRDefault="00893213">
      <w:pPr>
        <w:numPr>
          <w:ilvl w:val="0"/>
          <w:numId w:val="5"/>
        </w:numPr>
        <w:spacing w:line="360" w:lineRule="auto"/>
        <w:rPr>
          <w:color w:val="00000A"/>
          <w:sz w:val="24"/>
          <w:szCs w:val="24"/>
          <w:highlight w:val="white"/>
        </w:rPr>
      </w:pPr>
      <w:r>
        <w:rPr>
          <w:color w:val="00000A"/>
          <w:sz w:val="24"/>
          <w:szCs w:val="24"/>
          <w:highlight w:val="white"/>
        </w:rPr>
        <w:t xml:space="preserve"> wiedza i umiejętność tworzenia, inicjowania i utrzymywania relacji w ramach zawiązanych sieci instytucji/osób zaproszonych do współpracy – dobry przepływ informacji pomiędzy osobami decyzyjnymi a pracownikami zadaniowymi realizującymi działania w ramach „</w:t>
      </w:r>
      <w:r>
        <w:rPr>
          <w:color w:val="00000A"/>
          <w:sz w:val="24"/>
          <w:szCs w:val="24"/>
          <w:highlight w:val="white"/>
        </w:rPr>
        <w:t>Pakietu opieki wytchnieniowej” jest absolutnie niezbędny do wdrażania tej usługi i utrzymania jej wysokiej jakości.</w:t>
      </w:r>
    </w:p>
    <w:p w14:paraId="00000069" w14:textId="77777777" w:rsidR="0033206F" w:rsidRDefault="00893213">
      <w:pPr>
        <w:numPr>
          <w:ilvl w:val="0"/>
          <w:numId w:val="3"/>
        </w:numPr>
        <w:spacing w:line="360" w:lineRule="auto"/>
        <w:rPr>
          <w:color w:val="00000A"/>
          <w:sz w:val="24"/>
          <w:szCs w:val="24"/>
          <w:highlight w:val="white"/>
        </w:rPr>
      </w:pPr>
      <w:r>
        <w:rPr>
          <w:color w:val="00000A"/>
          <w:sz w:val="24"/>
          <w:szCs w:val="24"/>
          <w:highlight w:val="white"/>
        </w:rPr>
        <w:t>Zasoby finansowe:</w:t>
      </w:r>
    </w:p>
    <w:p w14:paraId="0000006A" w14:textId="77777777" w:rsidR="0033206F" w:rsidRDefault="00893213">
      <w:pPr>
        <w:numPr>
          <w:ilvl w:val="0"/>
          <w:numId w:val="7"/>
        </w:numPr>
        <w:spacing w:line="360" w:lineRule="auto"/>
        <w:rPr>
          <w:color w:val="00000A"/>
          <w:sz w:val="24"/>
          <w:szCs w:val="24"/>
          <w:highlight w:val="white"/>
        </w:rPr>
      </w:pPr>
      <w:r>
        <w:rPr>
          <w:color w:val="00000A"/>
          <w:sz w:val="24"/>
          <w:szCs w:val="24"/>
          <w:highlight w:val="white"/>
        </w:rPr>
        <w:t>środki finansowe obecne i przyszłe, potrzebne do zakupu usług, których nie możemy pozyskać nieodpłatnie.</w:t>
      </w:r>
    </w:p>
    <w:p w14:paraId="0000006B" w14:textId="77777777" w:rsidR="0033206F" w:rsidRDefault="0033206F">
      <w:pPr>
        <w:spacing w:line="360" w:lineRule="auto"/>
        <w:rPr>
          <w:b/>
          <w:sz w:val="24"/>
          <w:szCs w:val="24"/>
        </w:rPr>
      </w:pPr>
    </w:p>
    <w:p w14:paraId="0000006C" w14:textId="77777777" w:rsidR="0033206F" w:rsidRDefault="00893213">
      <w:pPr>
        <w:spacing w:line="360" w:lineRule="auto"/>
        <w:rPr>
          <w:b/>
          <w:color w:val="0000FF"/>
          <w:sz w:val="24"/>
          <w:szCs w:val="24"/>
        </w:rPr>
      </w:pPr>
      <w:r>
        <w:rPr>
          <w:b/>
          <w:color w:val="0000FF"/>
          <w:sz w:val="24"/>
          <w:szCs w:val="24"/>
        </w:rPr>
        <w:t>Czy to działa? W</w:t>
      </w:r>
      <w:r>
        <w:rPr>
          <w:b/>
          <w:color w:val="0000FF"/>
          <w:sz w:val="24"/>
          <w:szCs w:val="24"/>
        </w:rPr>
        <w:t>nioski z ewaluacji</w:t>
      </w:r>
    </w:p>
    <w:p w14:paraId="0000006D" w14:textId="77777777" w:rsidR="0033206F" w:rsidRDefault="00893213">
      <w:pPr>
        <w:spacing w:after="60" w:line="360" w:lineRule="auto"/>
        <w:rPr>
          <w:sz w:val="24"/>
          <w:szCs w:val="24"/>
        </w:rPr>
      </w:pPr>
      <w:r>
        <w:rPr>
          <w:sz w:val="24"/>
          <w:szCs w:val="24"/>
        </w:rPr>
        <w:t>Jak wskazują uczestnicy projektu, całość jest angażująca, dostosowana do ich potrzeb i stanowi realne wsparcie dla opiekunów osób starszych zależnych.</w:t>
      </w:r>
    </w:p>
    <w:p w14:paraId="0000006E" w14:textId="77777777" w:rsidR="0033206F" w:rsidRDefault="00893213">
      <w:pPr>
        <w:widowControl w:val="0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Innowacja budzi bardzo pozytywne emocje w uczestnikach. Opiekunowie podkreślali wielok</w:t>
      </w:r>
      <w:r>
        <w:rPr>
          <w:sz w:val="24"/>
          <w:szCs w:val="24"/>
        </w:rPr>
        <w:t>rotnie, że dla nich wyjście z domu i spotkanie się z innymi opiekunami osób zależnych jest wielką wartością projektu. Osoby te były podekscytowane możliwością korzystania z całej oferty. Z ogromnym zaangażowaniem uczestniczyły we wszystkich wydarzeniach. W</w:t>
      </w:r>
      <w:r>
        <w:rPr>
          <w:sz w:val="24"/>
          <w:szCs w:val="24"/>
        </w:rPr>
        <w:t>yrażały żal związany ze zbliżającym się końcem projektu, choć wielokrotnie podkreślano, że ich kontakt nie zakończy się.</w:t>
      </w:r>
    </w:p>
    <w:p w14:paraId="0000006F" w14:textId="77777777" w:rsidR="0033206F" w:rsidRDefault="00893213">
      <w:pPr>
        <w:widowControl w:val="0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Opiekunowie wchodzą też w relacje z osobami prowadzącymi zajęcia, kontaktują się z prawnikiem i dietetyczką, od których uzyskują wsparc</w:t>
      </w:r>
      <w:r>
        <w:rPr>
          <w:sz w:val="24"/>
          <w:szCs w:val="24"/>
        </w:rPr>
        <w:t>ie i porady.</w:t>
      </w:r>
    </w:p>
    <w:p w14:paraId="00000070" w14:textId="77777777" w:rsidR="0033206F" w:rsidRDefault="00893213">
      <w:pPr>
        <w:widowControl w:val="0"/>
        <w:spacing w:line="360" w:lineRule="auto"/>
        <w:rPr>
          <w:color w:val="262626"/>
          <w:sz w:val="24"/>
          <w:szCs w:val="24"/>
        </w:rPr>
      </w:pPr>
      <w:r>
        <w:rPr>
          <w:sz w:val="24"/>
          <w:szCs w:val="24"/>
        </w:rPr>
        <w:t xml:space="preserve">Ważne jest, że interakcje w rodzinach zostały poszerzone o kontakty z zastępczymi opiekunami, którzy sprawowali (i nadal sprawują) opiekę nad zależnym seniorem pod nieobecność opiekunów – uczestników projektu. </w:t>
      </w:r>
    </w:p>
    <w:p w14:paraId="00000071" w14:textId="77777777" w:rsidR="0033206F" w:rsidRDefault="00893213">
      <w:pPr>
        <w:widowControl w:val="0"/>
        <w:spacing w:line="360" w:lineRule="auto"/>
        <w:rPr>
          <w:b/>
          <w:color w:val="0000FF"/>
          <w:sz w:val="24"/>
          <w:szCs w:val="24"/>
        </w:rPr>
      </w:pPr>
      <w:r>
        <w:rPr>
          <w:sz w:val="24"/>
          <w:szCs w:val="24"/>
        </w:rPr>
        <w:t>Z punktu widzenia uczestnika duż</w:t>
      </w:r>
      <w:r>
        <w:rPr>
          <w:sz w:val="24"/>
          <w:szCs w:val="24"/>
        </w:rPr>
        <w:t xml:space="preserve">ą wartością projektu jest stworzenie warunków do nawiązania relacji z innymi opiekunami osób starszych zależnych. Podobne doświadczenia związane z opieką zbliżają opiekunów do siebie, sprawiają także, że bardzo dobrze rozumieją się między sobą, dzielą się </w:t>
      </w:r>
      <w:r>
        <w:rPr>
          <w:sz w:val="24"/>
          <w:szCs w:val="24"/>
        </w:rPr>
        <w:t>swoimi doświadczeniami, motywują, wspierają. Grupa tworzy bazę do rozwijania „Srebrnego klubu”, który ma w przyszłości szansę działać przy niewielkim wsparciu ze strony użytkownika innowacji.</w:t>
      </w:r>
      <w:r>
        <w:rPr>
          <w:sz w:val="24"/>
          <w:szCs w:val="24"/>
          <w:highlight w:val="white"/>
        </w:rPr>
        <w:t xml:space="preserve"> </w:t>
      </w:r>
    </w:p>
    <w:sectPr w:rsidR="0033206F">
      <w:headerReference w:type="default" r:id="rId35"/>
      <w:footerReference w:type="default" r:id="rId36"/>
      <w:pgSz w:w="12240" w:h="15840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C888AC" w14:textId="77777777" w:rsidR="00893213" w:rsidRDefault="00893213" w:rsidP="00204148">
      <w:pPr>
        <w:spacing w:line="240" w:lineRule="auto"/>
      </w:pPr>
      <w:r>
        <w:separator/>
      </w:r>
    </w:p>
  </w:endnote>
  <w:endnote w:type="continuationSeparator" w:id="0">
    <w:p w14:paraId="17FB3B79" w14:textId="77777777" w:rsidR="00893213" w:rsidRDefault="00893213" w:rsidP="0020414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D0EFDD" w14:textId="7B7EB916" w:rsidR="00204148" w:rsidRDefault="00204148">
    <w:pPr>
      <w:pStyle w:val="Stopka"/>
    </w:pPr>
    <w:r>
      <w:rPr>
        <w:noProof/>
        <w:lang w:val="pl-PL"/>
      </w:rPr>
      <mc:AlternateContent>
        <mc:Choice Requires="wps">
          <w:drawing>
            <wp:anchor distT="45720" distB="45720" distL="114300" distR="114300" simplePos="0" relativeHeight="251661312" behindDoc="1" locked="0" layoutInCell="1" allowOverlap="1" wp14:anchorId="478F8743" wp14:editId="6845025C">
              <wp:simplePos x="0" y="0"/>
              <wp:positionH relativeFrom="column">
                <wp:posOffset>-361950</wp:posOffset>
              </wp:positionH>
              <wp:positionV relativeFrom="page">
                <wp:posOffset>9353550</wp:posOffset>
              </wp:positionV>
              <wp:extent cx="6638290" cy="943610"/>
              <wp:effectExtent l="0" t="0" r="0" b="0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38290" cy="9436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4ABEFE" w14:textId="77777777" w:rsidR="00204148" w:rsidRPr="000238FE" w:rsidRDefault="00204148" w:rsidP="00204148">
                          <w:pPr>
                            <w:pStyle w:val="Stopka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0238FE">
                            <w:rPr>
                              <w:sz w:val="16"/>
                              <w:szCs w:val="16"/>
                            </w:rPr>
                            <w:t xml:space="preserve">Projekt realizowany jest w ramach projektu grantowego „Generator  Innowacji. Sieci Wsparcia”, prowadzonego w formule 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0238FE">
                            <w:rPr>
                              <w:sz w:val="16"/>
                              <w:szCs w:val="16"/>
                            </w:rPr>
                            <w:t xml:space="preserve">inkubatora innowacji społecznych, przez Towarzystwo Inicjatyw Twórczych „ę”. Projekt finansowany był ze środków 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0238FE">
                            <w:rPr>
                              <w:sz w:val="16"/>
                              <w:szCs w:val="16"/>
                            </w:rPr>
                            <w:t xml:space="preserve">Europejskiego Funduszu Społecznego w ramach Programu Operacyjnego Wiedza Edukacja Rozwój 2014-2020. 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0238FE">
                            <w:rPr>
                              <w:sz w:val="16"/>
                              <w:szCs w:val="16"/>
                            </w:rPr>
                            <w:t>Wkład własny zapewniła Polsko-Amerykańska Fundacja Wolności w ramach Programu „Uniwersytety Trzeciego Wieku – Seniorzy w akcji”.</w:t>
                          </w:r>
                        </w:p>
                        <w:p w14:paraId="688E02FE" w14:textId="77777777" w:rsidR="00204148" w:rsidRPr="000238FE" w:rsidRDefault="00204148" w:rsidP="00204148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8F874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-28.5pt;margin-top:736.5pt;width:522.7pt;height:74.3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" filled="f" stroked="f">
              <v:textbox>
                <w:txbxContent>
                  <w:p w14:paraId="624ABEFE" w14:textId="77777777" w:rsidR="00204148" w:rsidRPr="000238FE" w:rsidRDefault="00204148" w:rsidP="00204148">
                    <w:pPr>
                      <w:pStyle w:val="Stopka"/>
                      <w:jc w:val="center"/>
                      <w:rPr>
                        <w:sz w:val="16"/>
                        <w:szCs w:val="16"/>
                      </w:rPr>
                    </w:pPr>
                    <w:r w:rsidRPr="000238FE">
                      <w:rPr>
                        <w:sz w:val="16"/>
                        <w:szCs w:val="16"/>
                      </w:rPr>
                      <w:t xml:space="preserve">Projekt realizowany jest w ramach projektu grantowego „Generator  Innowacji. Sieci Wsparcia”, prowadzonego w formule 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0238FE">
                      <w:rPr>
                        <w:sz w:val="16"/>
                        <w:szCs w:val="16"/>
                      </w:rPr>
                      <w:t xml:space="preserve">inkubatora innowacji społecznych, przez Towarzystwo Inicjatyw Twórczych „ę”. Projekt finansowany był ze środków 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0238FE">
                      <w:rPr>
                        <w:sz w:val="16"/>
                        <w:szCs w:val="16"/>
                      </w:rPr>
                      <w:t xml:space="preserve">Europejskiego Funduszu Społecznego w ramach Programu Operacyjnego Wiedza Edukacja Rozwój 2014-2020. 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0238FE">
                      <w:rPr>
                        <w:sz w:val="16"/>
                        <w:szCs w:val="16"/>
                      </w:rPr>
                      <w:t>Wkład własny zapewniła Polsko-Amerykańska Fundacja Wolności w ramach Programu „Uniwersytety Trzeciego Wieku – Seniorzy w akcji”.</w:t>
                    </w:r>
                  </w:p>
                  <w:p w14:paraId="688E02FE" w14:textId="77777777" w:rsidR="00204148" w:rsidRPr="000238FE" w:rsidRDefault="00204148" w:rsidP="00204148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17CC99" w14:textId="77777777" w:rsidR="00893213" w:rsidRDefault="00893213" w:rsidP="00204148">
      <w:pPr>
        <w:spacing w:line="240" w:lineRule="auto"/>
      </w:pPr>
      <w:r>
        <w:separator/>
      </w:r>
    </w:p>
  </w:footnote>
  <w:footnote w:type="continuationSeparator" w:id="0">
    <w:p w14:paraId="289B1047" w14:textId="77777777" w:rsidR="00893213" w:rsidRDefault="00893213" w:rsidP="0020414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3590D1" w14:textId="1B7B7CF5" w:rsidR="00204148" w:rsidRDefault="00204148">
    <w:pPr>
      <w:pStyle w:val="Nagwek"/>
    </w:pPr>
    <w:r>
      <w:rPr>
        <w:noProof/>
        <w:lang w:val="pl-PL"/>
      </w:rPr>
      <w:drawing>
        <wp:anchor distT="0" distB="0" distL="114300" distR="114300" simplePos="0" relativeHeight="251659264" behindDoc="1" locked="0" layoutInCell="1" allowOverlap="1" wp14:anchorId="6B7575E1" wp14:editId="04963D1A">
          <wp:simplePos x="0" y="0"/>
          <wp:positionH relativeFrom="column">
            <wp:posOffset>0</wp:posOffset>
          </wp:positionH>
          <wp:positionV relativeFrom="paragraph">
            <wp:posOffset>-447675</wp:posOffset>
          </wp:positionV>
          <wp:extent cx="5657850" cy="897890"/>
          <wp:effectExtent l="0" t="0" r="0" b="0"/>
          <wp:wrapNone/>
          <wp:docPr id="1" name="Obraz 1" descr="logotyp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typ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7850" cy="897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739CD"/>
    <w:multiLevelType w:val="multilevel"/>
    <w:tmpl w:val="6802951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B9A3457"/>
    <w:multiLevelType w:val="multilevel"/>
    <w:tmpl w:val="5AF6E7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1273578"/>
    <w:multiLevelType w:val="multilevel"/>
    <w:tmpl w:val="DAC671A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414467C"/>
    <w:multiLevelType w:val="multilevel"/>
    <w:tmpl w:val="7BD652C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3BF9053B"/>
    <w:multiLevelType w:val="multilevel"/>
    <w:tmpl w:val="BEB6ED78"/>
    <w:lvl w:ilvl="0">
      <w:start w:val="1"/>
      <w:numFmt w:val="lowerLetter"/>
      <w:lvlText w:val="%1)"/>
      <w:lvlJc w:val="left"/>
      <w:pPr>
        <w:ind w:left="1860" w:hanging="360"/>
      </w:pPr>
    </w:lvl>
    <w:lvl w:ilvl="1">
      <w:start w:val="1"/>
      <w:numFmt w:val="lowerLetter"/>
      <w:lvlText w:val="%2."/>
      <w:lvlJc w:val="left"/>
      <w:pPr>
        <w:ind w:left="2580" w:hanging="360"/>
      </w:pPr>
    </w:lvl>
    <w:lvl w:ilvl="2">
      <w:start w:val="1"/>
      <w:numFmt w:val="lowerRoman"/>
      <w:lvlText w:val="%3."/>
      <w:lvlJc w:val="right"/>
      <w:pPr>
        <w:ind w:left="3300" w:hanging="180"/>
      </w:pPr>
    </w:lvl>
    <w:lvl w:ilvl="3">
      <w:start w:val="1"/>
      <w:numFmt w:val="decimal"/>
      <w:lvlText w:val="%4."/>
      <w:lvlJc w:val="left"/>
      <w:pPr>
        <w:ind w:left="4020" w:hanging="360"/>
      </w:pPr>
    </w:lvl>
    <w:lvl w:ilvl="4">
      <w:start w:val="1"/>
      <w:numFmt w:val="lowerLetter"/>
      <w:lvlText w:val="%5."/>
      <w:lvlJc w:val="left"/>
      <w:pPr>
        <w:ind w:left="4740" w:hanging="360"/>
      </w:pPr>
    </w:lvl>
    <w:lvl w:ilvl="5">
      <w:start w:val="1"/>
      <w:numFmt w:val="lowerRoman"/>
      <w:lvlText w:val="%6."/>
      <w:lvlJc w:val="right"/>
      <w:pPr>
        <w:ind w:left="5460" w:hanging="180"/>
      </w:pPr>
    </w:lvl>
    <w:lvl w:ilvl="6">
      <w:start w:val="1"/>
      <w:numFmt w:val="decimal"/>
      <w:lvlText w:val="%7."/>
      <w:lvlJc w:val="left"/>
      <w:pPr>
        <w:ind w:left="6180" w:hanging="360"/>
      </w:pPr>
    </w:lvl>
    <w:lvl w:ilvl="7">
      <w:start w:val="1"/>
      <w:numFmt w:val="lowerLetter"/>
      <w:lvlText w:val="%8."/>
      <w:lvlJc w:val="left"/>
      <w:pPr>
        <w:ind w:left="6900" w:hanging="360"/>
      </w:pPr>
    </w:lvl>
    <w:lvl w:ilvl="8">
      <w:start w:val="1"/>
      <w:numFmt w:val="lowerRoman"/>
      <w:lvlText w:val="%9."/>
      <w:lvlJc w:val="right"/>
      <w:pPr>
        <w:ind w:left="7620" w:hanging="180"/>
      </w:pPr>
    </w:lvl>
  </w:abstractNum>
  <w:abstractNum w:abstractNumId="5" w15:restartNumberingAfterBreak="0">
    <w:nsid w:val="44C90725"/>
    <w:multiLevelType w:val="multilevel"/>
    <w:tmpl w:val="710AE9A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4E45669D"/>
    <w:multiLevelType w:val="multilevel"/>
    <w:tmpl w:val="C792C7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4F7C132C"/>
    <w:multiLevelType w:val="multilevel"/>
    <w:tmpl w:val="6EAE89BA"/>
    <w:lvl w:ilvl="0">
      <w:start w:val="1"/>
      <w:numFmt w:val="bullet"/>
      <w:lvlText w:val="●"/>
      <w:lvlJc w:val="left"/>
      <w:pPr>
        <w:ind w:left="107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1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3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7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9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37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76CE7D6C"/>
    <w:multiLevelType w:val="multilevel"/>
    <w:tmpl w:val="DB06F0A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1"/>
  </w:num>
  <w:num w:numId="5">
    <w:abstractNumId w:val="8"/>
  </w:num>
  <w:num w:numId="6">
    <w:abstractNumId w:val="2"/>
  </w:num>
  <w:num w:numId="7">
    <w:abstractNumId w:val="6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06F"/>
    <w:rsid w:val="00204148"/>
    <w:rsid w:val="0033206F"/>
    <w:rsid w:val="00893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2A36537-FDC3-492D-8CCC-3DFE173FA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pPr>
      <w:keepNext/>
      <w:keepLines/>
      <w:spacing w:after="320"/>
    </w:pPr>
    <w:rPr>
      <w:color w:val="666666"/>
      <w:sz w:val="30"/>
      <w:szCs w:val="30"/>
    </w:rPr>
  </w:style>
  <w:style w:type="paragraph" w:styleId="Nagwek">
    <w:name w:val="header"/>
    <w:basedOn w:val="Normalny"/>
    <w:link w:val="NagwekZnak"/>
    <w:uiPriority w:val="99"/>
    <w:unhideWhenUsed/>
    <w:rsid w:val="0020414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4148"/>
  </w:style>
  <w:style w:type="paragraph" w:styleId="Stopka">
    <w:name w:val="footer"/>
    <w:basedOn w:val="Normalny"/>
    <w:link w:val="StopkaZnak"/>
    <w:uiPriority w:val="99"/>
    <w:unhideWhenUsed/>
    <w:rsid w:val="0020414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1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ieciwsparcia.pl/wp-content/uploads/2019/02/1-Scenariusz-1-psycholog.pdf" TargetMode="External"/><Relationship Id="rId18" Type="http://schemas.openxmlformats.org/officeDocument/2006/relationships/hyperlink" Target="http://sieciwsparcia.pl/wp-content/uploads/2019/02/6-Scenariusz-3-st.-spec.-pracy-socjalnej.pdf" TargetMode="External"/><Relationship Id="rId26" Type="http://schemas.openxmlformats.org/officeDocument/2006/relationships/hyperlink" Target="http://sieciwsparcia.pl/wp-content/uploads/2019/02/14-Scenariusz-zaj%C2%AE%C3%A5-1-z-rehabilitantem.pdf" TargetMode="External"/><Relationship Id="rId21" Type="http://schemas.openxmlformats.org/officeDocument/2006/relationships/hyperlink" Target="http://sieciwsparcia.pl/wp-content/uploads/2019/02/9-Scenariusz-4-psycholog.pdf" TargetMode="External"/><Relationship Id="rId34" Type="http://schemas.openxmlformats.org/officeDocument/2006/relationships/hyperlink" Target="http://sieciwsparcia.pl/wp-content/uploads/2019/02/41-Informator-o-ofercie-pomocowej.pdf" TargetMode="External"/><Relationship Id="rId7" Type="http://schemas.openxmlformats.org/officeDocument/2006/relationships/hyperlink" Target="http://sieciwsparcia.pl/wp-content/uploads/2019/02/20-Opis-profilu-zawodowego-specjalisty-pracy-socjalnej.pdf" TargetMode="External"/><Relationship Id="rId12" Type="http://schemas.openxmlformats.org/officeDocument/2006/relationships/hyperlink" Target="http://sieciwsparcia.pl/wp-content/uploads/2019/02/25-Opis-profilu-zawodowego-rehabilitant.pdf" TargetMode="External"/><Relationship Id="rId17" Type="http://schemas.openxmlformats.org/officeDocument/2006/relationships/hyperlink" Target="http://sieciwsparcia.pl/wp-content/uploads/2019/02/5-Scenariusz-3-psycholog.pdf" TargetMode="External"/><Relationship Id="rId25" Type="http://schemas.openxmlformats.org/officeDocument/2006/relationships/hyperlink" Target="http://sieciwsparcia.pl/wp-content/uploads/2019/02/13-Scenariusz-7-st.-spec.-pracy-socjalnej-1.pdf" TargetMode="External"/><Relationship Id="rId33" Type="http://schemas.openxmlformats.org/officeDocument/2006/relationships/hyperlink" Target="http://sieciwsparcia.pl/wp-content/uploads/2019/02/29-Wz%C3%B3r-potwierdzenia-uko%C3%B5czenia-grupy-wsparcia.pdf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sieciwsparcia.pl/wp-content/uploads/2019/02/4-Scenariusz-2-st.-spec.-pracy-socjalnej.pdf" TargetMode="External"/><Relationship Id="rId20" Type="http://schemas.openxmlformats.org/officeDocument/2006/relationships/hyperlink" Target="http://sieciwsparcia.pl/wp-content/uploads/2019/02/8-Scenariusz-1-dietetyk.pdf" TargetMode="External"/><Relationship Id="rId29" Type="http://schemas.openxmlformats.org/officeDocument/2006/relationships/hyperlink" Target="http://sieciwsparcia.pl/wp-content/uploads/2019/02/17-Wz%C3%B3r-dziennika-zaj%C4%99%C4%87-GRUPY-WSPARCIA.pd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ieciwsparcia.pl/wp-content/uploads/2019/02/24-Opis-profilu-zawodowego-dietetyk.pdf" TargetMode="External"/><Relationship Id="rId24" Type="http://schemas.openxmlformats.org/officeDocument/2006/relationships/hyperlink" Target="http://sieciwsparcia.pl/wp-content/uploads/2019/02/12-Scenariusz-prawnik-1.pdf" TargetMode="External"/><Relationship Id="rId32" Type="http://schemas.openxmlformats.org/officeDocument/2006/relationships/hyperlink" Target="http://sieciwsparcia.pl/wp-content/uploads/2019/02/28-Innowacyjne-narzedzie-do-oceny-sytuacji-i-potrzeb-opiekuna-niesamodzielnego-seniora.pdf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sieciwsparcia.pl/wp-content/uploads/2019/02/3-Scenariusz-2-psycholog.pdf" TargetMode="External"/><Relationship Id="rId23" Type="http://schemas.openxmlformats.org/officeDocument/2006/relationships/hyperlink" Target="http://sieciwsparcia.pl/wp-content/uploads/2019/02/11-Scenariusz-6-st.-spec.-pracy-socjalnej.pdf" TargetMode="External"/><Relationship Id="rId28" Type="http://schemas.openxmlformats.org/officeDocument/2006/relationships/hyperlink" Target="http://sieciwsparcia.pl/wp-content/uploads/2019/02/16-Scenariusz-zaj%C2%AE%C3%A5-1-z-lekarzem-psychiatr%C3%91.pdf" TargetMode="External"/><Relationship Id="rId36" Type="http://schemas.openxmlformats.org/officeDocument/2006/relationships/footer" Target="footer1.xml"/><Relationship Id="rId10" Type="http://schemas.openxmlformats.org/officeDocument/2006/relationships/hyperlink" Target="http://sieciwsparcia.pl/wp-content/uploads/2019/02/23-Opis-profilu-zawodowego-psychiatra.pdf" TargetMode="External"/><Relationship Id="rId19" Type="http://schemas.openxmlformats.org/officeDocument/2006/relationships/hyperlink" Target="http://sieciwsparcia.pl/wp-content/uploads/2019/02/7-Scenariusz-4-st.-spec.-pracy-socjalnej.pdf" TargetMode="External"/><Relationship Id="rId31" Type="http://schemas.openxmlformats.org/officeDocument/2006/relationships/hyperlink" Target="http://sieciwsparcia.pl/wp-content/uploads/2019/02/27-Innowacyjne-narzedzie-do-oceny-sytuacji-i-potrzeb-niesamodzielnego-senior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ieciwsparcia.pl/wp-content/uploads/2019/02/22-Opis-profilu-zawodowego-prawnik.pdf" TargetMode="External"/><Relationship Id="rId14" Type="http://schemas.openxmlformats.org/officeDocument/2006/relationships/hyperlink" Target="http://sieciwsparcia.pl/wp-content/uploads/2019/02/2-Scenariusz-1st.-spec.-pracy-socjalnej.pdf" TargetMode="External"/><Relationship Id="rId22" Type="http://schemas.openxmlformats.org/officeDocument/2006/relationships/hyperlink" Target="http://sieciwsparcia.pl/wp-content/uploads/2019/02/10-Scenariusz-5-st.-spec.-pracy-socjalnej.pdf" TargetMode="External"/><Relationship Id="rId27" Type="http://schemas.openxmlformats.org/officeDocument/2006/relationships/hyperlink" Target="http://sieciwsparcia.pl/wp-content/uploads/2019/02/15-Scenariusz-8-st.-spec.-pracy-socjalnej.pdf" TargetMode="External"/><Relationship Id="rId30" Type="http://schemas.openxmlformats.org/officeDocument/2006/relationships/hyperlink" Target="http://sieciwsparcia.pl/wp-content/uploads/2019/02/18-Lista-obecnosci-grupy-wsparcia.pdf" TargetMode="External"/><Relationship Id="rId35" Type="http://schemas.openxmlformats.org/officeDocument/2006/relationships/header" Target="header1.xml"/><Relationship Id="rId8" Type="http://schemas.openxmlformats.org/officeDocument/2006/relationships/hyperlink" Target="http://sieciwsparcia.pl/wp-content/uploads/2019/02/21-Opis-profilu-zawodowego-psychologa.pdf" TargetMode="External"/><Relationship Id="rId3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2761</Words>
  <Characters>16569</Characters>
  <Application>Microsoft Office Word</Application>
  <DocSecurity>0</DocSecurity>
  <Lines>138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Społeczna Akademia Nauk</Company>
  <LinksUpToDate>false</LinksUpToDate>
  <CharactersWithSpaces>19292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Kfr</dc:creator>
  <cp:lastModifiedBy>Kfr</cp:lastModifiedBy>
  <cp:revision>2</cp:revision>
  <dcterms:created xsi:type="dcterms:W3CDTF">2020-12-06T23:41:00Z</dcterms:created>
  <dcterms:modified xsi:type="dcterms:W3CDTF">2020-12-06T23:41:00Z</dcterms:modified>
</cp:coreProperties>
</file>